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12" w:rsidRPr="004759F5" w:rsidRDefault="00547012" w:rsidP="00547012">
      <w:pPr>
        <w:rPr>
          <w:lang w:val="en-US"/>
        </w:rPr>
      </w:pPr>
    </w:p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6"/>
      </w:tblGrid>
      <w:tr w:rsidR="00547012" w:rsidRPr="00823148" w:rsidTr="001D76C6">
        <w:trPr>
          <w:trHeight w:val="3108"/>
        </w:trPr>
        <w:tc>
          <w:tcPr>
            <w:tcW w:w="5670" w:type="dxa"/>
          </w:tcPr>
          <w:p w:rsidR="00547012" w:rsidRPr="00823148" w:rsidRDefault="00547012" w:rsidP="001D76C6">
            <w:pPr>
              <w:spacing w:before="300" w:after="150" w:line="600" w:lineRule="atLeast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47012" w:rsidRPr="00823148" w:rsidRDefault="00547012" w:rsidP="001D76C6">
            <w:pPr>
              <w:spacing w:before="300" w:after="150" w:line="600" w:lineRule="atLeast"/>
              <w:jc w:val="center"/>
              <w:outlineLvl w:val="0"/>
              <w:rPr>
                <w:b/>
                <w:sz w:val="28"/>
                <w:szCs w:val="28"/>
              </w:rPr>
            </w:pPr>
            <w:r w:rsidRPr="00823148">
              <w:rPr>
                <w:b/>
                <w:sz w:val="28"/>
                <w:szCs w:val="28"/>
              </w:rPr>
              <w:t>СОГЛАСОВАНО</w:t>
            </w:r>
          </w:p>
          <w:p w:rsidR="00547012" w:rsidRPr="001D620B" w:rsidRDefault="00547012" w:rsidP="001D76C6">
            <w:pPr>
              <w:spacing w:before="300" w:after="150" w:line="600" w:lineRule="atLeast"/>
              <w:jc w:val="both"/>
              <w:outlineLvl w:val="0"/>
              <w:rPr>
                <w:sz w:val="28"/>
                <w:szCs w:val="28"/>
              </w:rPr>
            </w:pPr>
            <w:r w:rsidRPr="00823148">
              <w:rPr>
                <w:sz w:val="28"/>
                <w:szCs w:val="28"/>
              </w:rPr>
              <w:t xml:space="preserve">Председатель </w:t>
            </w:r>
            <w:r w:rsidRPr="001D620B">
              <w:rPr>
                <w:sz w:val="28"/>
                <w:szCs w:val="28"/>
              </w:rPr>
              <w:t>МОО ПОО ГБУЗ «ЦМП ДЗМ»</w:t>
            </w:r>
          </w:p>
          <w:p w:rsidR="00547012" w:rsidRPr="001D620B" w:rsidRDefault="00547012" w:rsidP="001D76C6">
            <w:pPr>
              <w:spacing w:before="300" w:after="15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________________ К.А. Бодрова</w:t>
            </w:r>
          </w:p>
          <w:p w:rsidR="00547012" w:rsidRPr="00823148" w:rsidRDefault="00547012" w:rsidP="000F7611">
            <w:pPr>
              <w:spacing w:before="300" w:after="150"/>
              <w:contextualSpacing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«</w:t>
            </w:r>
            <w:r w:rsidR="00225F38">
              <w:rPr>
                <w:sz w:val="28"/>
                <w:szCs w:val="28"/>
              </w:rPr>
              <w:t>0</w:t>
            </w:r>
            <w:r w:rsidR="000F7611">
              <w:rPr>
                <w:sz w:val="28"/>
                <w:szCs w:val="28"/>
              </w:rPr>
              <w:t>1</w:t>
            </w:r>
            <w:r w:rsidRPr="001D620B">
              <w:rPr>
                <w:sz w:val="28"/>
                <w:szCs w:val="28"/>
              </w:rPr>
              <w:t>»</w:t>
            </w:r>
            <w:r w:rsidR="000F7611">
              <w:rPr>
                <w:sz w:val="28"/>
                <w:szCs w:val="28"/>
              </w:rPr>
              <w:t xml:space="preserve"> марта</w:t>
            </w:r>
            <w:r w:rsidRPr="001D620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1D620B">
              <w:rPr>
                <w:sz w:val="28"/>
                <w:szCs w:val="28"/>
              </w:rPr>
              <w:t>г.</w:t>
            </w:r>
          </w:p>
        </w:tc>
        <w:tc>
          <w:tcPr>
            <w:tcW w:w="5246" w:type="dxa"/>
          </w:tcPr>
          <w:p w:rsidR="00547012" w:rsidRPr="001D620B" w:rsidRDefault="00547012" w:rsidP="001D76C6">
            <w:pPr>
              <w:jc w:val="right"/>
              <w:rPr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Приложение №</w:t>
            </w:r>
            <w:r w:rsidR="00151E77">
              <w:rPr>
                <w:sz w:val="28"/>
                <w:szCs w:val="28"/>
              </w:rPr>
              <w:t>1</w:t>
            </w:r>
          </w:p>
          <w:p w:rsidR="00547012" w:rsidRPr="001D620B" w:rsidRDefault="00547012" w:rsidP="001D76C6">
            <w:pPr>
              <w:tabs>
                <w:tab w:val="left" w:pos="7740"/>
              </w:tabs>
              <w:ind w:firstLine="709"/>
              <w:jc w:val="right"/>
              <w:rPr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к приказу ГБУЗ «ЦМП ДЗМ»</w:t>
            </w:r>
          </w:p>
          <w:p w:rsidR="00547012" w:rsidRPr="001D620B" w:rsidRDefault="00547012" w:rsidP="001D76C6">
            <w:pPr>
              <w:jc w:val="right"/>
              <w:rPr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от</w:t>
            </w:r>
            <w:r w:rsidR="00151E77">
              <w:rPr>
                <w:sz w:val="28"/>
                <w:szCs w:val="28"/>
              </w:rPr>
              <w:t xml:space="preserve"> 01.03.2024</w:t>
            </w:r>
            <w:r w:rsidRPr="001D620B">
              <w:rPr>
                <w:sz w:val="28"/>
                <w:szCs w:val="28"/>
              </w:rPr>
              <w:t xml:space="preserve"> г.  №</w:t>
            </w:r>
            <w:r w:rsidR="00151E77">
              <w:rPr>
                <w:sz w:val="28"/>
                <w:szCs w:val="28"/>
              </w:rPr>
              <w:t>45</w:t>
            </w:r>
            <w:r w:rsidRPr="001D620B">
              <w:rPr>
                <w:sz w:val="28"/>
                <w:szCs w:val="28"/>
              </w:rPr>
              <w:t xml:space="preserve"> </w:t>
            </w:r>
          </w:p>
          <w:p w:rsidR="00547012" w:rsidRPr="001D620B" w:rsidRDefault="00547012" w:rsidP="001D76C6">
            <w:pPr>
              <w:spacing w:before="300" w:after="150" w:line="600" w:lineRule="atLeast"/>
              <w:jc w:val="center"/>
              <w:outlineLvl w:val="0"/>
              <w:rPr>
                <w:b/>
                <w:sz w:val="28"/>
                <w:szCs w:val="28"/>
              </w:rPr>
            </w:pPr>
            <w:r w:rsidRPr="001D620B">
              <w:rPr>
                <w:b/>
                <w:sz w:val="28"/>
                <w:szCs w:val="28"/>
              </w:rPr>
              <w:t>УТВЕРЖДАЮ</w:t>
            </w:r>
          </w:p>
          <w:p w:rsidR="00547012" w:rsidRPr="001D620B" w:rsidRDefault="00547012" w:rsidP="001D76C6">
            <w:pPr>
              <w:spacing w:before="300" w:after="150" w:line="600" w:lineRule="atLeast"/>
              <w:jc w:val="center"/>
              <w:outlineLvl w:val="0"/>
              <w:rPr>
                <w:b/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Главный врач ГБУЗ "ЦМП  ДЗМ"</w:t>
            </w:r>
          </w:p>
          <w:p w:rsidR="00547012" w:rsidRPr="001D620B" w:rsidRDefault="00547012" w:rsidP="001D76C6">
            <w:pPr>
              <w:spacing w:before="300" w:after="15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________________ Т.Н. Елагина</w:t>
            </w:r>
          </w:p>
          <w:p w:rsidR="00547012" w:rsidRPr="00823148" w:rsidRDefault="00547012" w:rsidP="001D76C6">
            <w:pPr>
              <w:spacing w:before="300" w:after="15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1D620B">
              <w:rPr>
                <w:sz w:val="28"/>
                <w:szCs w:val="28"/>
              </w:rPr>
              <w:t>«</w:t>
            </w:r>
            <w:r w:rsidR="00225F38">
              <w:rPr>
                <w:sz w:val="28"/>
                <w:szCs w:val="28"/>
              </w:rPr>
              <w:t>0</w:t>
            </w:r>
            <w:r w:rsidR="000F7611">
              <w:rPr>
                <w:sz w:val="28"/>
                <w:szCs w:val="28"/>
              </w:rPr>
              <w:t>1</w:t>
            </w:r>
            <w:r w:rsidRPr="001D620B">
              <w:rPr>
                <w:sz w:val="28"/>
                <w:szCs w:val="28"/>
              </w:rPr>
              <w:t>»</w:t>
            </w:r>
            <w:r w:rsidR="000F7611">
              <w:rPr>
                <w:sz w:val="28"/>
                <w:szCs w:val="28"/>
              </w:rPr>
              <w:t xml:space="preserve"> марта</w:t>
            </w:r>
            <w:r w:rsidRPr="001D620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1D620B">
              <w:rPr>
                <w:sz w:val="28"/>
                <w:szCs w:val="28"/>
              </w:rPr>
              <w:t xml:space="preserve"> г.</w:t>
            </w:r>
          </w:p>
        </w:tc>
      </w:tr>
    </w:tbl>
    <w:p w:rsidR="00547012" w:rsidRDefault="00547012" w:rsidP="00547012">
      <w:pPr>
        <w:shd w:val="clear" w:color="auto" w:fill="FFFFFF"/>
        <w:spacing w:before="300" w:after="150" w:line="600" w:lineRule="atLeast"/>
        <w:jc w:val="both"/>
        <w:outlineLvl w:val="0"/>
        <w:rPr>
          <w:kern w:val="36"/>
          <w:sz w:val="28"/>
          <w:szCs w:val="28"/>
        </w:rPr>
      </w:pPr>
    </w:p>
    <w:p w:rsidR="00547012" w:rsidRPr="00823148" w:rsidRDefault="00547012" w:rsidP="00547012">
      <w:pPr>
        <w:shd w:val="clear" w:color="auto" w:fill="FFFFFF"/>
        <w:spacing w:before="300" w:after="150" w:line="600" w:lineRule="atLeast"/>
        <w:jc w:val="center"/>
        <w:outlineLvl w:val="0"/>
        <w:rPr>
          <w:b/>
          <w:kern w:val="36"/>
          <w:sz w:val="28"/>
          <w:szCs w:val="28"/>
        </w:rPr>
      </w:pPr>
      <w:r w:rsidRPr="00823148">
        <w:rPr>
          <w:b/>
          <w:kern w:val="36"/>
          <w:sz w:val="28"/>
          <w:szCs w:val="28"/>
        </w:rPr>
        <w:t xml:space="preserve">Положение о </w:t>
      </w:r>
      <w:r>
        <w:rPr>
          <w:b/>
          <w:kern w:val="36"/>
          <w:sz w:val="28"/>
          <w:szCs w:val="28"/>
        </w:rPr>
        <w:t>предоставлении</w:t>
      </w:r>
      <w:r w:rsidRPr="00823148">
        <w:rPr>
          <w:b/>
          <w:kern w:val="36"/>
          <w:sz w:val="28"/>
          <w:szCs w:val="28"/>
        </w:rPr>
        <w:t xml:space="preserve"> платных медицинских услуг в ГБУЗ «ЦМП ДЗМ»</w:t>
      </w:r>
    </w:p>
    <w:p w:rsidR="00547012" w:rsidRDefault="00547012" w:rsidP="0054701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7012" w:rsidRPr="00823148" w:rsidRDefault="00547012" w:rsidP="00547012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823148">
        <w:rPr>
          <w:b/>
          <w:bCs/>
          <w:sz w:val="28"/>
          <w:szCs w:val="28"/>
        </w:rPr>
        <w:t>1. Общие положения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1. Настоящее Положение устанавливает порядок и условия предоставления Государственным бюджетным учреждением здравоохранения города Москвы «</w:t>
      </w:r>
      <w:r>
        <w:rPr>
          <w:sz w:val="28"/>
          <w:szCs w:val="28"/>
        </w:rPr>
        <w:t xml:space="preserve">Центр медицинской профилактики  </w:t>
      </w:r>
      <w:r w:rsidRPr="00045239">
        <w:rPr>
          <w:sz w:val="28"/>
          <w:szCs w:val="28"/>
        </w:rPr>
        <w:t>Департамента здравоохранения города Москвы» (далее – Учреждение) платных медицинских услуг.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1.2. </w:t>
      </w:r>
      <w:proofErr w:type="gramStart"/>
      <w:r w:rsidRPr="00045239">
        <w:rPr>
          <w:sz w:val="28"/>
          <w:szCs w:val="28"/>
        </w:rPr>
        <w:t>Положение разработано в соответствии с Федеральным законом от 21.11.2011 N 323-ФЗ  «Об основах охраны здоровья граждан в Российской Федерации»,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04.10.2012г. №1006», Приказом Департамента здравоохранения г. Москвы</w:t>
      </w:r>
      <w:proofErr w:type="gramEnd"/>
      <w:r>
        <w:rPr>
          <w:sz w:val="28"/>
          <w:szCs w:val="28"/>
        </w:rPr>
        <w:t xml:space="preserve"> </w:t>
      </w:r>
      <w:r w:rsidRPr="00045239">
        <w:rPr>
          <w:sz w:val="28"/>
          <w:szCs w:val="28"/>
        </w:rPr>
        <w:t xml:space="preserve">от </w:t>
      </w:r>
      <w:r>
        <w:rPr>
          <w:sz w:val="28"/>
          <w:szCs w:val="28"/>
        </w:rPr>
        <w:t>29.08.2023</w:t>
      </w:r>
      <w:r w:rsidRPr="001D620B">
        <w:rPr>
          <w:sz w:val="28"/>
          <w:szCs w:val="28"/>
        </w:rPr>
        <w:t xml:space="preserve"> N 880 «Об утверждении По</w:t>
      </w:r>
      <w:r>
        <w:rPr>
          <w:sz w:val="28"/>
          <w:szCs w:val="28"/>
        </w:rPr>
        <w:t xml:space="preserve">рядка определения цен (тарифов) </w:t>
      </w:r>
      <w:r w:rsidRPr="001D620B">
        <w:rPr>
          <w:sz w:val="28"/>
          <w:szCs w:val="28"/>
        </w:rPr>
        <w:t>на платные услуги, предоставляемые государственными учреждениями Департамента здравоохранения города Москвы, а также условий использования материально-технической базы и привлечения медицинских работников для оказания платных медицинских услуг»</w:t>
      </w:r>
      <w:r w:rsidRPr="00045239">
        <w:rPr>
          <w:sz w:val="28"/>
          <w:szCs w:val="28"/>
        </w:rPr>
        <w:t>, иными действующими нормативными актами.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1.3. Для целей настоящего Положения используются следующие основные понятия, определенные Постановлением Правительства РФ от 11.05.2023 N 736:</w:t>
      </w:r>
    </w:p>
    <w:p w:rsidR="00547012" w:rsidRPr="00045239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E23229">
        <w:rPr>
          <w:b/>
          <w:i/>
          <w:sz w:val="28"/>
          <w:szCs w:val="28"/>
        </w:rPr>
        <w:t>Платные медицинские услуги</w:t>
      </w:r>
      <w:r w:rsidRPr="00045239">
        <w:rPr>
          <w:sz w:val="28"/>
          <w:szCs w:val="28"/>
        </w:rPr>
        <w:t xml:space="preserve"> </w:t>
      </w:r>
      <w:r w:rsidRPr="009727F9">
        <w:rPr>
          <w:sz w:val="28"/>
          <w:szCs w:val="28"/>
        </w:rPr>
        <w:t>–</w:t>
      </w:r>
      <w:r w:rsidRPr="00045239">
        <w:rPr>
          <w:sz w:val="28"/>
          <w:szCs w:val="28"/>
        </w:rPr>
        <w:t xml:space="preserve"> медицинские услуги, предоставляемые на </w:t>
      </w:r>
      <w:r w:rsidRPr="00045239">
        <w:rPr>
          <w:sz w:val="28"/>
          <w:szCs w:val="28"/>
        </w:rPr>
        <w:lastRenderedPageBreak/>
        <w:t>возмездной основе за счет личных сре</w:t>
      </w:r>
      <w:proofErr w:type="gramStart"/>
      <w:r w:rsidRPr="00045239">
        <w:rPr>
          <w:sz w:val="28"/>
          <w:szCs w:val="28"/>
        </w:rPr>
        <w:t>дств гр</w:t>
      </w:r>
      <w:proofErr w:type="gramEnd"/>
      <w:r w:rsidRPr="00045239">
        <w:rPr>
          <w:sz w:val="28"/>
          <w:szCs w:val="28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547012" w:rsidRPr="00045239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017957">
        <w:rPr>
          <w:b/>
          <w:i/>
          <w:sz w:val="28"/>
          <w:szCs w:val="28"/>
        </w:rPr>
        <w:t>Заказчик</w:t>
      </w:r>
      <w:r w:rsidRPr="00045239">
        <w:rPr>
          <w:sz w:val="28"/>
          <w:szCs w:val="28"/>
        </w:rPr>
        <w:t xml:space="preserve"> </w:t>
      </w:r>
      <w:r w:rsidRPr="009727F9">
        <w:rPr>
          <w:sz w:val="28"/>
          <w:szCs w:val="28"/>
        </w:rPr>
        <w:t>–</w:t>
      </w:r>
      <w:r w:rsidRPr="00045239">
        <w:rPr>
          <w:sz w:val="28"/>
          <w:szCs w:val="28"/>
        </w:rPr>
        <w:t xml:space="preserve">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</w:t>
      </w:r>
      <w:r>
        <w:rPr>
          <w:sz w:val="28"/>
          <w:szCs w:val="28"/>
        </w:rPr>
        <w:t xml:space="preserve">, а также </w:t>
      </w:r>
      <w:r w:rsidRPr="00017957">
        <w:rPr>
          <w:sz w:val="28"/>
          <w:szCs w:val="28"/>
        </w:rPr>
        <w:t>законный представитель несовершеннолетнего пациента, либо</w:t>
      </w:r>
      <w:r>
        <w:rPr>
          <w:sz w:val="28"/>
          <w:szCs w:val="28"/>
        </w:rPr>
        <w:t xml:space="preserve"> </w:t>
      </w:r>
      <w:r w:rsidRPr="00017957">
        <w:rPr>
          <w:sz w:val="28"/>
          <w:szCs w:val="28"/>
        </w:rPr>
        <w:t>Пациента</w:t>
      </w:r>
      <w:r>
        <w:rPr>
          <w:sz w:val="28"/>
          <w:szCs w:val="28"/>
        </w:rPr>
        <w:t>,</w:t>
      </w:r>
      <w:r w:rsidRPr="00017957">
        <w:rPr>
          <w:sz w:val="28"/>
          <w:szCs w:val="28"/>
        </w:rPr>
        <w:t xml:space="preserve"> не обладающего полной дееспособностью, в соответствии с действующим законодательством.</w:t>
      </w:r>
    </w:p>
    <w:p w:rsidR="00547012" w:rsidRPr="00045239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017957">
        <w:rPr>
          <w:b/>
          <w:i/>
          <w:sz w:val="28"/>
          <w:szCs w:val="28"/>
        </w:rPr>
        <w:t>Потребитель</w:t>
      </w:r>
      <w:r w:rsidRPr="00045239">
        <w:rPr>
          <w:sz w:val="28"/>
          <w:szCs w:val="28"/>
        </w:rPr>
        <w:t xml:space="preserve"> </w:t>
      </w:r>
      <w:r w:rsidRPr="009727F9">
        <w:rPr>
          <w:sz w:val="28"/>
          <w:szCs w:val="28"/>
        </w:rPr>
        <w:t>–</w:t>
      </w:r>
      <w:r w:rsidRPr="00045239">
        <w:rPr>
          <w:sz w:val="28"/>
          <w:szCs w:val="28"/>
        </w:rPr>
        <w:t xml:space="preserve">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47012" w:rsidRPr="00045239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9727F9">
        <w:rPr>
          <w:sz w:val="28"/>
          <w:szCs w:val="28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547012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017957">
        <w:rPr>
          <w:b/>
          <w:i/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9727F9">
        <w:rPr>
          <w:sz w:val="28"/>
          <w:szCs w:val="28"/>
        </w:rPr>
        <w:t>–</w:t>
      </w:r>
      <w:r w:rsidRPr="00045239">
        <w:rPr>
          <w:sz w:val="28"/>
          <w:szCs w:val="28"/>
        </w:rPr>
        <w:t xml:space="preserve">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47012" w:rsidRPr="00017957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017957">
        <w:rPr>
          <w:b/>
          <w:bCs/>
          <w:i/>
          <w:iCs/>
          <w:sz w:val="28"/>
          <w:szCs w:val="28"/>
        </w:rPr>
        <w:t>Услуги медицинского сервиса</w:t>
      </w:r>
      <w:r w:rsidRPr="00017957">
        <w:rPr>
          <w:sz w:val="28"/>
          <w:szCs w:val="28"/>
        </w:rPr>
        <w:t xml:space="preserve"> </w:t>
      </w:r>
      <w:r w:rsidRPr="009727F9">
        <w:rPr>
          <w:sz w:val="28"/>
          <w:szCs w:val="28"/>
        </w:rPr>
        <w:t>–</w:t>
      </w:r>
      <w:r w:rsidRPr="00017957">
        <w:rPr>
          <w:sz w:val="28"/>
          <w:szCs w:val="28"/>
        </w:rPr>
        <w:t xml:space="preserve"> услуги пациентам, выполняемые в учреждении здравоохранения в процессе оказания медицинской помощи, но не являющиеся элементами медицинской помощи. </w:t>
      </w:r>
    </w:p>
    <w:p w:rsidR="00547012" w:rsidRPr="00017957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proofErr w:type="gramStart"/>
      <w:r w:rsidRPr="00017957">
        <w:rPr>
          <w:b/>
          <w:bCs/>
          <w:i/>
          <w:iCs/>
          <w:sz w:val="28"/>
          <w:szCs w:val="28"/>
        </w:rPr>
        <w:t>Территориальная программа</w:t>
      </w:r>
      <w:r w:rsidRPr="00017957">
        <w:rPr>
          <w:sz w:val="28"/>
          <w:szCs w:val="28"/>
        </w:rPr>
        <w:t xml:space="preserve"> государственных гарантий оказания населению бесплатной медицинской помощи (далее – Территориальная программа) – включает в себя государственное задание по определению видов и объемов бесплатной медицинской и лекарственной помощи, гарантированной населению в организациях здравоохранения, и мероприятия (условия оказания медицинской помощи, критерии качества и доступности медицинской помощи) по оказанию медицинской и лекарственной помощи за счёт средств регионального и федерального бюджетов, а также за</w:t>
      </w:r>
      <w:proofErr w:type="gramEnd"/>
      <w:r w:rsidRPr="00017957">
        <w:rPr>
          <w:sz w:val="28"/>
          <w:szCs w:val="28"/>
        </w:rPr>
        <w:t xml:space="preserve"> счёт средств ОМС в объёмах, предусмотренных порядками и стандартами медицинской помощи в установленном порядке. </w:t>
      </w:r>
    </w:p>
    <w:p w:rsidR="00547012" w:rsidRPr="00017957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017957">
        <w:rPr>
          <w:b/>
          <w:bCs/>
          <w:i/>
          <w:iCs/>
          <w:sz w:val="28"/>
          <w:szCs w:val="28"/>
        </w:rPr>
        <w:t>Страховой медицинский полис</w:t>
      </w:r>
      <w:r w:rsidRPr="00017957">
        <w:rPr>
          <w:sz w:val="28"/>
          <w:szCs w:val="28"/>
        </w:rPr>
        <w:t xml:space="preserve"> - страховой документ (ценная бумага), выдаваемый </w:t>
      </w:r>
      <w:proofErr w:type="gramStart"/>
      <w:r w:rsidRPr="00017957">
        <w:rPr>
          <w:sz w:val="28"/>
          <w:szCs w:val="28"/>
        </w:rPr>
        <w:t>застрахованному</w:t>
      </w:r>
      <w:proofErr w:type="gramEnd"/>
      <w:r w:rsidRPr="00017957">
        <w:rPr>
          <w:sz w:val="28"/>
          <w:szCs w:val="28"/>
        </w:rPr>
        <w:t xml:space="preserve">,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страхования. </w:t>
      </w:r>
    </w:p>
    <w:p w:rsidR="00547012" w:rsidRPr="00045239" w:rsidRDefault="00547012" w:rsidP="00547012">
      <w:pPr>
        <w:shd w:val="clear" w:color="auto" w:fill="FFFFFF"/>
        <w:spacing w:before="100" w:beforeAutospacing="1" w:after="100" w:afterAutospacing="1"/>
        <w:ind w:left="-567" w:firstLine="720"/>
        <w:jc w:val="both"/>
        <w:rPr>
          <w:sz w:val="28"/>
          <w:szCs w:val="28"/>
        </w:rPr>
      </w:pPr>
      <w:r w:rsidRPr="00017957">
        <w:rPr>
          <w:b/>
          <w:i/>
          <w:sz w:val="28"/>
          <w:szCs w:val="28"/>
        </w:rPr>
        <w:t>Добровольное медицинское страхование</w:t>
      </w:r>
      <w:r w:rsidRPr="00017957">
        <w:rPr>
          <w:i/>
          <w:sz w:val="28"/>
          <w:szCs w:val="28"/>
        </w:rPr>
        <w:t xml:space="preserve"> -</w:t>
      </w:r>
      <w:r w:rsidRPr="00017957">
        <w:rPr>
          <w:sz w:val="28"/>
          <w:szCs w:val="28"/>
        </w:rPr>
        <w:t xml:space="preserve"> это вид страховой защиты, включающий в себя перечень медицинских услуг в рамках договора страхования </w:t>
      </w:r>
      <w:r w:rsidRPr="00017957">
        <w:rPr>
          <w:sz w:val="28"/>
          <w:szCs w:val="28"/>
        </w:rPr>
        <w:lastRenderedPageBreak/>
        <w:t>с указанием общей страховой суммы и/или отдельных страховых сумм по каждому виду помощи, а также медицинских учреждений, где застрахованный может получить помощь. Стоимость полиса зависит от ассортимента указанных в договоре услуг, от списка заболеваний, подлежащих лечению, от лечебных учреждений, за которыми будет закреплен застрахованный.</w:t>
      </w:r>
    </w:p>
    <w:p w:rsidR="00547012" w:rsidRPr="00683641" w:rsidRDefault="00547012" w:rsidP="00547012">
      <w:pPr>
        <w:ind w:left="-567" w:firstLine="451"/>
        <w:jc w:val="both"/>
        <w:rPr>
          <w:sz w:val="24"/>
          <w:szCs w:val="24"/>
        </w:rPr>
      </w:pPr>
      <w:r w:rsidRPr="00045239">
        <w:rPr>
          <w:sz w:val="28"/>
          <w:szCs w:val="28"/>
        </w:rPr>
        <w:t>1.4.  </w:t>
      </w:r>
      <w:r w:rsidRPr="00683641">
        <w:rPr>
          <w:sz w:val="28"/>
          <w:szCs w:val="28"/>
        </w:rPr>
        <w:t>Платные медицинские услуги предоставляются Учреждением на основании лицензии на осуществление медицинской деятельности, выданной в порядке, установленном законодательством Российской Федерации о лицензировании отдельных видов деятельности</w:t>
      </w:r>
      <w:r w:rsidRPr="00683641">
        <w:rPr>
          <w:sz w:val="24"/>
          <w:szCs w:val="24"/>
        </w:rPr>
        <w:t>.</w:t>
      </w:r>
      <w:r w:rsidRPr="00FE23BE">
        <w:rPr>
          <w:sz w:val="24"/>
          <w:szCs w:val="24"/>
        </w:rPr>
        <w:t xml:space="preserve"> </w:t>
      </w:r>
      <w:r w:rsidRPr="00045239">
        <w:rPr>
          <w:sz w:val="28"/>
          <w:szCs w:val="28"/>
        </w:rPr>
        <w:t xml:space="preserve">Учреждение формирует и утверждает </w:t>
      </w:r>
      <w:r w:rsidRPr="004B7A19">
        <w:rPr>
          <w:sz w:val="28"/>
          <w:szCs w:val="28"/>
        </w:rPr>
        <w:t>перечень</w:t>
      </w:r>
      <w:r w:rsidRPr="00045239">
        <w:rPr>
          <w:sz w:val="28"/>
          <w:szCs w:val="28"/>
        </w:rPr>
        <w:t xml:space="preserve"> платных услуг по согласованию с Департаментом здравоохранения города Москвы.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1.5.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547012" w:rsidRPr="008E3501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1.6. Настоящее Положение в наглядной и доступной форме доводятся Учреждением до сведения потребителя (заказчика).</w:t>
      </w:r>
    </w:p>
    <w:p w:rsidR="00547012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6638FB">
        <w:rPr>
          <w:sz w:val="28"/>
          <w:szCs w:val="28"/>
        </w:rPr>
        <w:t>1.7.</w:t>
      </w:r>
      <w:r w:rsidRPr="008E350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учреждения при оказании платных медицинских услуг являются:</w:t>
      </w:r>
    </w:p>
    <w:p w:rsidR="00547012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спроса населения в получении </w:t>
      </w:r>
      <w:proofErr w:type="gramStart"/>
      <w:r>
        <w:rPr>
          <w:sz w:val="28"/>
          <w:szCs w:val="28"/>
        </w:rPr>
        <w:t>качественной</w:t>
      </w:r>
      <w:proofErr w:type="gramEnd"/>
      <w:r>
        <w:rPr>
          <w:sz w:val="28"/>
          <w:szCs w:val="28"/>
        </w:rPr>
        <w:t xml:space="preserve"> медицинской помощи;</w:t>
      </w:r>
    </w:p>
    <w:p w:rsidR="00547012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оказания медицинских услуг;</w:t>
      </w:r>
    </w:p>
    <w:p w:rsidR="00547012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683641">
        <w:rPr>
          <w:sz w:val="28"/>
          <w:szCs w:val="28"/>
        </w:rPr>
        <w:t>- расширение спектра оказываемых услуг;</w:t>
      </w:r>
      <w:r>
        <w:rPr>
          <w:sz w:val="28"/>
          <w:szCs w:val="28"/>
        </w:rPr>
        <w:t xml:space="preserve"> </w:t>
      </w:r>
    </w:p>
    <w:p w:rsidR="00547012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дополнительных финансовых средств для материально-технического</w:t>
      </w:r>
      <w:r w:rsidRPr="008E350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учреждения</w:t>
      </w:r>
      <w:r w:rsidRPr="008E3501">
        <w:rPr>
          <w:sz w:val="28"/>
          <w:szCs w:val="28"/>
        </w:rPr>
        <w:t xml:space="preserve"> и материального стимулирования его работников.</w:t>
      </w:r>
    </w:p>
    <w:p w:rsidR="00547012" w:rsidRPr="000F4856" w:rsidRDefault="00547012" w:rsidP="00547012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0F4856">
        <w:rPr>
          <w:b/>
          <w:bCs/>
          <w:sz w:val="28"/>
          <w:szCs w:val="28"/>
        </w:rPr>
        <w:t>2. Условия предоставления платных медицинских услуг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45239">
        <w:rPr>
          <w:sz w:val="28"/>
          <w:szCs w:val="28"/>
        </w:rPr>
        <w:t>. Учреждение имеет право предоставлять платные медицинские услуги: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547012" w:rsidRPr="00E2322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proofErr w:type="gramStart"/>
      <w:r w:rsidRPr="00E23229">
        <w:rPr>
          <w:sz w:val="28"/>
          <w:szCs w:val="28"/>
        </w:rPr>
        <w:t>назначение и применение по медицинским показаниям лекарственных препаратов, не входящих в перечень жизненно необходимых</w:t>
      </w:r>
      <w:r>
        <w:rPr>
          <w:sz w:val="28"/>
          <w:szCs w:val="28"/>
        </w:rPr>
        <w:t>,</w:t>
      </w:r>
      <w:r w:rsidRPr="00E23229">
        <w:rPr>
          <w:sz w:val="28"/>
          <w:szCs w:val="28"/>
        </w:rPr>
        <w:t xml:space="preserve">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</w:t>
      </w:r>
      <w:r w:rsidRPr="00045239">
        <w:rPr>
          <w:sz w:val="28"/>
          <w:szCs w:val="28"/>
        </w:rPr>
        <w:t>;</w:t>
      </w:r>
      <w:proofErr w:type="gramEnd"/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lastRenderedPageBreak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045239">
        <w:rPr>
          <w:sz w:val="28"/>
          <w:szCs w:val="28"/>
        </w:rPr>
        <w:t>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ГБУЗ «</w:t>
      </w:r>
      <w:r>
        <w:rPr>
          <w:sz w:val="28"/>
          <w:szCs w:val="28"/>
        </w:rPr>
        <w:t>ЦМП</w:t>
      </w:r>
      <w:r w:rsidRPr="00045239">
        <w:rPr>
          <w:sz w:val="28"/>
          <w:szCs w:val="28"/>
        </w:rPr>
        <w:t xml:space="preserve"> ДЗМ» устанавливаются Департаментом здравоохранения города Москвы.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Оказание платных медицинских услуг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45239">
        <w:rPr>
          <w:sz w:val="28"/>
          <w:szCs w:val="28"/>
        </w:rPr>
        <w:t>.  Учреждением</w:t>
      </w:r>
      <w:r w:rsidRPr="00683641">
        <w:rPr>
          <w:sz w:val="28"/>
          <w:szCs w:val="28"/>
        </w:rPr>
        <w:t xml:space="preserve"> могут</w:t>
      </w:r>
      <w:r>
        <w:rPr>
          <w:color w:val="FF0000"/>
          <w:sz w:val="28"/>
          <w:szCs w:val="28"/>
        </w:rPr>
        <w:t xml:space="preserve"> </w:t>
      </w:r>
      <w:r w:rsidRPr="00045239">
        <w:rPr>
          <w:sz w:val="28"/>
          <w:szCs w:val="28"/>
        </w:rPr>
        <w:t xml:space="preserve">быть оказаны за плату услуги медицинского сервиса: оказание медицинских услуг на дому (за исключением случаев, когда медицинская помощь на </w:t>
      </w:r>
      <w:proofErr w:type="gramStart"/>
      <w:r w:rsidRPr="00045239">
        <w:rPr>
          <w:sz w:val="28"/>
          <w:szCs w:val="28"/>
        </w:rPr>
        <w:t>дому</w:t>
      </w:r>
      <w:proofErr w:type="gramEnd"/>
      <w:r w:rsidRPr="00045239">
        <w:rPr>
          <w:sz w:val="28"/>
          <w:szCs w:val="28"/>
        </w:rPr>
        <w:t xml:space="preserve"> оказывается по медицинским показаниям), медико-социальная помощь и другие услуги, а также дополнительные услуги, предоставляемые в процес</w:t>
      </w:r>
      <w:r>
        <w:rPr>
          <w:sz w:val="28"/>
          <w:szCs w:val="28"/>
        </w:rPr>
        <w:t>се оказания медицинской помощи</w:t>
      </w:r>
      <w:r w:rsidRPr="00045239">
        <w:rPr>
          <w:sz w:val="28"/>
          <w:szCs w:val="28"/>
        </w:rPr>
        <w:t>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45239">
        <w:rPr>
          <w:sz w:val="28"/>
          <w:szCs w:val="28"/>
        </w:rPr>
        <w:t>. Медицинская помощь при предоставлении платных медицинских услуг организуется и оказывается: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б) в соответствии с порядками 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в) на основе клинических рекомендаций;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г) с учетом стандартов медицинской помощи, утверждаемых Министерством здравоохранения Российской Федерации (далее - стандарт медицинской помощи).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45239">
        <w:rPr>
          <w:sz w:val="28"/>
          <w:szCs w:val="28"/>
        </w:rPr>
        <w:t xml:space="preserve"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</w:t>
      </w:r>
      <w:r w:rsidRPr="00045239">
        <w:rPr>
          <w:sz w:val="28"/>
          <w:szCs w:val="28"/>
        </w:rPr>
        <w:lastRenderedPageBreak/>
        <w:t>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47012" w:rsidRPr="006638FB" w:rsidRDefault="00547012" w:rsidP="00547012">
      <w:pPr>
        <w:shd w:val="clear" w:color="auto" w:fill="FFFFFF"/>
        <w:spacing w:after="150"/>
        <w:ind w:left="-567"/>
        <w:jc w:val="center"/>
        <w:rPr>
          <w:b/>
          <w:bCs/>
          <w:sz w:val="28"/>
          <w:szCs w:val="28"/>
        </w:rPr>
      </w:pPr>
      <w:r w:rsidRPr="003B6ECD">
        <w:rPr>
          <w:b/>
          <w:bCs/>
          <w:sz w:val="28"/>
          <w:szCs w:val="28"/>
        </w:rPr>
        <w:t>3. Информация об исполнителе и предоставляемы</w:t>
      </w:r>
      <w:r>
        <w:rPr>
          <w:b/>
          <w:bCs/>
          <w:sz w:val="28"/>
          <w:szCs w:val="28"/>
        </w:rPr>
        <w:t xml:space="preserve">х им платных медицинских </w:t>
      </w:r>
      <w:r w:rsidRPr="006638FB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>ах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3.1. Информация об исполнителе и предоставляемых им платных медицинских услугах доводится до сведения потребителей в соответствии со статьями 8 - 10 Закона Российской Федерации "О защите прав потребителей".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Исполнитель – ГБУЗ «</w:t>
      </w:r>
      <w:r>
        <w:rPr>
          <w:sz w:val="28"/>
          <w:szCs w:val="28"/>
        </w:rPr>
        <w:t>ЦМП</w:t>
      </w:r>
      <w:r w:rsidRPr="00045239">
        <w:rPr>
          <w:sz w:val="28"/>
          <w:szCs w:val="28"/>
        </w:rPr>
        <w:t xml:space="preserve"> ДЗМ» обязан предоставить потребителю и (или) заказчику следующую информацию:</w:t>
      </w:r>
    </w:p>
    <w:p w:rsidR="00547012" w:rsidRPr="00045239" w:rsidRDefault="00547012" w:rsidP="0054701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адрес юридического лица в пределах места нахождения юридического лица</w:t>
      </w:r>
      <w:r>
        <w:rPr>
          <w:sz w:val="28"/>
          <w:szCs w:val="28"/>
        </w:rPr>
        <w:t xml:space="preserve"> </w:t>
      </w:r>
      <w:r w:rsidRPr="000452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123060, г. Москва,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аршала</w:t>
      </w:r>
      <w:proofErr w:type="spellEnd"/>
      <w:r>
        <w:rPr>
          <w:sz w:val="28"/>
          <w:szCs w:val="28"/>
        </w:rPr>
        <w:t xml:space="preserve"> Бирюзова, д. 39</w:t>
      </w:r>
    </w:p>
    <w:p w:rsidR="00547012" w:rsidRPr="00045239" w:rsidRDefault="00547012" w:rsidP="0054701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основной государственный регистрационный номер-  </w:t>
      </w:r>
      <w:r>
        <w:rPr>
          <w:sz w:val="28"/>
          <w:szCs w:val="28"/>
        </w:rPr>
        <w:t>10377339460648</w:t>
      </w:r>
      <w:r w:rsidRPr="00045239">
        <w:rPr>
          <w:sz w:val="28"/>
          <w:szCs w:val="28"/>
        </w:rPr>
        <w:t>;</w:t>
      </w:r>
    </w:p>
    <w:p w:rsidR="00547012" w:rsidRPr="00045239" w:rsidRDefault="00547012" w:rsidP="0054701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идентификаци</w:t>
      </w:r>
      <w:r>
        <w:rPr>
          <w:sz w:val="28"/>
          <w:szCs w:val="28"/>
        </w:rPr>
        <w:t>онный номер налогоплательщика- 7707087471</w:t>
      </w:r>
      <w:r w:rsidRPr="00045239">
        <w:rPr>
          <w:sz w:val="28"/>
          <w:szCs w:val="28"/>
        </w:rPr>
        <w:t xml:space="preserve">; КПП </w:t>
      </w:r>
      <w:r>
        <w:rPr>
          <w:sz w:val="28"/>
          <w:szCs w:val="28"/>
        </w:rPr>
        <w:t>773401001</w:t>
      </w:r>
      <w:r w:rsidRPr="00045239">
        <w:rPr>
          <w:sz w:val="28"/>
          <w:szCs w:val="28"/>
        </w:rPr>
        <w:t>;</w:t>
      </w:r>
    </w:p>
    <w:p w:rsidR="00547012" w:rsidRPr="00045239" w:rsidRDefault="00547012" w:rsidP="0054701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адрес сайта в информационно-телекоммуникационной сети "Интернет" (далее - сеть "Интернет") </w:t>
      </w:r>
      <w:hyperlink r:id="rId9" w:history="1"/>
      <w:r w:rsidRPr="003B6ECD">
        <w:rPr>
          <w:color w:val="A23F97"/>
          <w:sz w:val="28"/>
          <w:szCs w:val="28"/>
          <w:u w:val="single"/>
        </w:rPr>
        <w:t>https://cmpmos.ru/</w:t>
      </w:r>
      <w:r w:rsidRPr="00045239">
        <w:rPr>
          <w:sz w:val="28"/>
          <w:szCs w:val="28"/>
        </w:rPr>
        <w:t>;</w:t>
      </w:r>
    </w:p>
    <w:p w:rsidR="00547012" w:rsidRPr="00045239" w:rsidRDefault="00547012" w:rsidP="0054701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лицензия на осуществление медицинской де</w:t>
      </w:r>
      <w:r>
        <w:rPr>
          <w:sz w:val="28"/>
          <w:szCs w:val="28"/>
        </w:rPr>
        <w:t>ятельности № ЛО041-01137-77/00342582</w:t>
      </w:r>
      <w:r w:rsidRPr="00045239">
        <w:rPr>
          <w:sz w:val="28"/>
          <w:szCs w:val="28"/>
        </w:rPr>
        <w:t xml:space="preserve"> выдана </w:t>
      </w:r>
      <w:r>
        <w:rPr>
          <w:sz w:val="28"/>
          <w:szCs w:val="28"/>
        </w:rPr>
        <w:t>25.02</w:t>
      </w:r>
      <w:r w:rsidRPr="00045239">
        <w:rPr>
          <w:sz w:val="28"/>
          <w:szCs w:val="28"/>
        </w:rPr>
        <w:t>.2020 г. Департаментом здравоохранения города Москвы (действует бессрочно)</w:t>
      </w:r>
    </w:p>
    <w:p w:rsidR="00547012" w:rsidRPr="00045239" w:rsidRDefault="00547012" w:rsidP="0054701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3.2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proofErr w:type="gramStart"/>
      <w:r w:rsidRPr="002467E9">
        <w:rPr>
          <w:sz w:val="28"/>
          <w:szCs w:val="28"/>
        </w:rPr>
        <w:t>3.3 В случае временного приостановления деятельности Учреждения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proofErr w:type="gramEnd"/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3.4 Исполнитель обязан довести до сведения потребителя и (или) заказчика следующую информацию: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а) перечень платных медицинских услуг, соответствующих номенклатуре медицинских услуг, с указанием цен в рублях;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 xml:space="preserve">б) </w:t>
      </w:r>
      <w:r w:rsidRPr="00FE23BE">
        <w:rPr>
          <w:sz w:val="28"/>
          <w:szCs w:val="28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proofErr w:type="gramStart"/>
      <w:r w:rsidRPr="002467E9">
        <w:rPr>
          <w:sz w:val="28"/>
          <w:szCs w:val="28"/>
        </w:rP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2467E9">
        <w:rPr>
          <w:sz w:val="28"/>
          <w:szCs w:val="28"/>
        </w:rPr>
        <w:t xml:space="preserve"> на информационных стендах;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FE23BE">
        <w:rPr>
          <w:sz w:val="28"/>
          <w:szCs w:val="28"/>
        </w:rPr>
        <w:t>г) сроки ожидания предоставления платных медицинских услуг;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 xml:space="preserve">е) </w:t>
      </w:r>
      <w:r w:rsidRPr="00FE23BE">
        <w:rPr>
          <w:sz w:val="28"/>
          <w:szCs w:val="28"/>
        </w:rPr>
        <w:t>график работы медицинских работников, участвующих в предоставлении платных медицинских услуг;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ж) образцы договоров;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 xml:space="preserve">з) </w:t>
      </w:r>
      <w:r w:rsidRPr="00255734">
        <w:rPr>
          <w:sz w:val="28"/>
          <w:szCs w:val="28"/>
        </w:rPr>
        <w:t>перечень категорий потребителей</w:t>
      </w:r>
      <w:r w:rsidRPr="002467E9">
        <w:rPr>
          <w:sz w:val="28"/>
          <w:szCs w:val="28"/>
        </w:rPr>
        <w:t>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и)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3.5. Информация, указанная в  пунктах 3.1- 3.4. настоящего положения, доводится до сведения потребителей посредством размещения на сайте ГБУЗ «ЦМП ДЗМ» в сети "Интернет" и на информационных стендах (стойках) Учреждения в наглядной и доступной форме.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3.6.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</w:t>
      </w:r>
      <w:r w:rsidRPr="002467E9">
        <w:rPr>
          <w:sz w:val="28"/>
          <w:szCs w:val="28"/>
        </w:rPr>
        <w:lastRenderedPageBreak/>
        <w:t>образовании и квалификации);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в) другие сведения, относящиеся к предмету договора.</w:t>
      </w:r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 xml:space="preserve">3.7. </w:t>
      </w:r>
      <w:proofErr w:type="gramStart"/>
      <w:r w:rsidRPr="002467E9">
        <w:rPr>
          <w:sz w:val="28"/>
          <w:szCs w:val="28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547012" w:rsidRPr="002467E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>3.8.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2467E9">
        <w:rPr>
          <w:sz w:val="28"/>
          <w:szCs w:val="28"/>
        </w:rPr>
        <w:t xml:space="preserve">В </w:t>
      </w:r>
      <w:proofErr w:type="gramStart"/>
      <w:r w:rsidRPr="002467E9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</w:t>
      </w:r>
      <w:r w:rsidRPr="002467E9">
        <w:rPr>
          <w:sz w:val="28"/>
          <w:szCs w:val="28"/>
        </w:rPr>
        <w:t xml:space="preserve">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47012" w:rsidRPr="00EB0973" w:rsidRDefault="00547012" w:rsidP="00547012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683641">
        <w:rPr>
          <w:b/>
          <w:bCs/>
          <w:sz w:val="28"/>
          <w:szCs w:val="28"/>
        </w:rPr>
        <w:t>4. Порядок заключения договора и оплаты медицинских услуг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4.1. Договор заключается потребителем и (или) заказчиком с исполнителем в письменной форме.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4.2. Договор должен содержать следующую информацию: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а) сведения об исполнителе:</w:t>
      </w:r>
    </w:p>
    <w:p w:rsidR="00547012" w:rsidRPr="00045239" w:rsidRDefault="00547012" w:rsidP="0054701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47012" w:rsidRPr="00045239" w:rsidRDefault="00547012" w:rsidP="0054701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47012" w:rsidRPr="00045239" w:rsidRDefault="00547012" w:rsidP="0054701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47012" w:rsidRPr="00045239" w:rsidRDefault="00547012" w:rsidP="0054701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данные документа, удостоверяющего личность;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в) сведения о законном представителе потребителя или лице, заключающем договор от имени потребителя:</w:t>
      </w:r>
    </w:p>
    <w:p w:rsidR="00547012" w:rsidRPr="00045239" w:rsidRDefault="00547012" w:rsidP="005470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lastRenderedPageBreak/>
        <w:t>фамилия, имя и отчество (при наличии), адрес места жительства и телефон;</w:t>
      </w:r>
    </w:p>
    <w:p w:rsidR="00547012" w:rsidRPr="00045239" w:rsidRDefault="00547012" w:rsidP="0054701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данные документа, удостоверяющего личность;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г) сведения о заказчике (в том числе</w:t>
      </w:r>
      <w:r>
        <w:rPr>
          <w:sz w:val="28"/>
          <w:szCs w:val="28"/>
        </w:rPr>
        <w:t>,</w:t>
      </w:r>
      <w:r w:rsidRPr="00045239">
        <w:rPr>
          <w:sz w:val="28"/>
          <w:szCs w:val="28"/>
        </w:rPr>
        <w:t xml:space="preserve"> если заказчик и законный представитель являются одним лицом):</w:t>
      </w:r>
    </w:p>
    <w:p w:rsidR="00547012" w:rsidRPr="00045239" w:rsidRDefault="00547012" w:rsidP="005470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фамилия, имя и отчество (при наличии), адрес места жительства и телефон заказчика - физического лица;</w:t>
      </w:r>
    </w:p>
    <w:p w:rsidR="00547012" w:rsidRPr="00045239" w:rsidRDefault="00547012" w:rsidP="005470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данные документа, удостоверяющего личность заказчика;</w:t>
      </w:r>
    </w:p>
    <w:p w:rsidR="00547012" w:rsidRPr="00045239" w:rsidRDefault="00547012" w:rsidP="005470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:rsidR="00547012" w:rsidRPr="00045239" w:rsidRDefault="00547012" w:rsidP="00547012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е) стоимость платных медицинских услуг, сроки и порядок их оплаты;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ж) условия и сроки ожидания платных медицинских услуг;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з) сведения о лице, заключающем договор от имени исполнителя:</w:t>
      </w:r>
    </w:p>
    <w:p w:rsidR="00547012" w:rsidRPr="00045239" w:rsidRDefault="00547012" w:rsidP="005470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фамилия, имя, отчество (при наличии);</w:t>
      </w:r>
    </w:p>
    <w:p w:rsidR="00547012" w:rsidRPr="00045239" w:rsidRDefault="00547012" w:rsidP="005470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должность;</w:t>
      </w:r>
    </w:p>
    <w:p w:rsidR="00547012" w:rsidRPr="00045239" w:rsidRDefault="00547012" w:rsidP="0054701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567" w:hanging="425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документ, подтверждающий полномочия указанного лица;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и) подписи исполнителя и потребителя (заказчика), а в случае</w:t>
      </w:r>
      <w:r>
        <w:rPr>
          <w:sz w:val="28"/>
          <w:szCs w:val="28"/>
        </w:rPr>
        <w:t>,</w:t>
      </w:r>
      <w:r w:rsidRPr="00045239">
        <w:rPr>
          <w:sz w:val="28"/>
          <w:szCs w:val="28"/>
        </w:rPr>
        <w:t xml:space="preserve"> если заказчик является юридическим лицом, - должность лица, заключающего договор от имени заказчика;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к) ответственность сторон за невыполнение условий договора;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л) порядок изменения и расторжения договора;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proofErr w:type="gramStart"/>
      <w:r w:rsidRPr="00045239">
        <w:rPr>
          <w:sz w:val="28"/>
          <w:szCs w:val="28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н) иные условия, определяемые по соглашению сторон.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4.3. </w:t>
      </w:r>
      <w:proofErr w:type="gramStart"/>
      <w:r w:rsidRPr="00045239">
        <w:rPr>
          <w:sz w:val="28"/>
          <w:szCs w:val="28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</w:t>
      </w:r>
      <w:r w:rsidRPr="00045239">
        <w:rPr>
          <w:sz w:val="28"/>
          <w:szCs w:val="28"/>
        </w:rPr>
        <w:lastRenderedPageBreak/>
        <w:t>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4.4. Договор составляется в 3 экземплярах, один из которых находится у исполнителя, второй - у заказчика, третий - у потребителя.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В </w:t>
      </w:r>
      <w:proofErr w:type="gramStart"/>
      <w:r w:rsidRPr="00045239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</w:t>
      </w:r>
      <w:r w:rsidRPr="00045239">
        <w:rPr>
          <w:sz w:val="28"/>
          <w:szCs w:val="28"/>
        </w:rPr>
        <w:t xml:space="preserve"> если договор заключается потребителем и исполнителем, он составляется в 2 экземплярах.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45239">
        <w:rPr>
          <w:sz w:val="28"/>
          <w:szCs w:val="28"/>
        </w:rPr>
        <w:t>5. Договор хранится в порядке, определенном законодательством Российской Федерации об архивном деле в Российской Федерации.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4.6. На предоставление платных медицинских услуг может быть составлена </w:t>
      </w:r>
      <w:r w:rsidRPr="00F51299">
        <w:rPr>
          <w:sz w:val="28"/>
          <w:szCs w:val="28"/>
        </w:rPr>
        <w:t>смета.</w:t>
      </w:r>
      <w:r w:rsidRPr="00045239">
        <w:rPr>
          <w:sz w:val="28"/>
          <w:szCs w:val="28"/>
        </w:rPr>
        <w:t xml:space="preserve">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4.7. В </w:t>
      </w:r>
      <w:proofErr w:type="gramStart"/>
      <w:r w:rsidRPr="00045239">
        <w:rPr>
          <w:sz w:val="28"/>
          <w:szCs w:val="28"/>
        </w:rPr>
        <w:t>случае</w:t>
      </w:r>
      <w:proofErr w:type="gramEnd"/>
      <w:r w:rsidRPr="00045239">
        <w:rPr>
          <w:sz w:val="28"/>
          <w:szCs w:val="28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4.8. Без оформления дополнительного соглашения к договору</w:t>
      </w:r>
      <w:r>
        <w:rPr>
          <w:sz w:val="28"/>
          <w:szCs w:val="28"/>
        </w:rPr>
        <w:t>,</w:t>
      </w:r>
      <w:r w:rsidRPr="00045239">
        <w:rPr>
          <w:sz w:val="28"/>
          <w:szCs w:val="28"/>
        </w:rPr>
        <w:t xml:space="preserve">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045239">
        <w:rPr>
          <w:sz w:val="28"/>
          <w:szCs w:val="28"/>
        </w:rPr>
        <w:t xml:space="preserve">. В </w:t>
      </w:r>
      <w:proofErr w:type="gramStart"/>
      <w:r w:rsidRPr="00045239">
        <w:rPr>
          <w:sz w:val="28"/>
          <w:szCs w:val="28"/>
        </w:rPr>
        <w:t>случае</w:t>
      </w:r>
      <w:proofErr w:type="gramEnd"/>
      <w:r w:rsidRPr="00045239">
        <w:rPr>
          <w:sz w:val="28"/>
          <w:szCs w:val="28"/>
        </w:rPr>
        <w:t xml:space="preserve">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045239">
        <w:rPr>
          <w:sz w:val="28"/>
          <w:szCs w:val="28"/>
        </w:rPr>
        <w:t>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045239">
        <w:rPr>
          <w:sz w:val="28"/>
          <w:szCs w:val="28"/>
        </w:rPr>
        <w:t>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</w:t>
      </w:r>
      <w:r>
        <w:rPr>
          <w:sz w:val="28"/>
          <w:szCs w:val="28"/>
        </w:rPr>
        <w:t>ицинских услуг (кассовый чек</w:t>
      </w:r>
      <w:r w:rsidRPr="00045239">
        <w:rPr>
          <w:sz w:val="28"/>
          <w:szCs w:val="28"/>
        </w:rPr>
        <w:t>).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045239">
        <w:rPr>
          <w:sz w:val="28"/>
          <w:szCs w:val="28"/>
        </w:rPr>
        <w:t xml:space="preserve">. </w:t>
      </w:r>
      <w:proofErr w:type="gramStart"/>
      <w:r w:rsidRPr="00045239">
        <w:rPr>
          <w:sz w:val="28"/>
          <w:szCs w:val="28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  <w:proofErr w:type="gramEnd"/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:rsidR="00547012" w:rsidRPr="008578E7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8578E7">
        <w:rPr>
          <w:sz w:val="28"/>
          <w:szCs w:val="28"/>
        </w:rPr>
        <w:t>б) справка об оплате медицинских услуг по установленной форме;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3653E0">
        <w:rPr>
          <w:sz w:val="28"/>
          <w:szCs w:val="28"/>
        </w:rPr>
        <w:lastRenderedPageBreak/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045239">
        <w:rPr>
          <w:sz w:val="28"/>
          <w:szCs w:val="28"/>
        </w:rPr>
        <w:t>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47012" w:rsidRPr="00EB0973" w:rsidRDefault="00547012" w:rsidP="00547012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683641">
        <w:rPr>
          <w:b/>
          <w:bCs/>
          <w:sz w:val="28"/>
          <w:szCs w:val="28"/>
        </w:rPr>
        <w:t>5. Порядок предоставления платных медицинских услуг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5.1.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В </w:t>
      </w:r>
      <w:proofErr w:type="gramStart"/>
      <w:r w:rsidRPr="00045239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</w:t>
      </w:r>
      <w:r w:rsidRPr="00045239">
        <w:rPr>
          <w:sz w:val="28"/>
          <w:szCs w:val="28"/>
        </w:rPr>
        <w:t xml:space="preserve">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5.2.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5.3.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5.4.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proofErr w:type="gramStart"/>
      <w:r w:rsidRPr="00045239">
        <w:rPr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5.5.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 xml:space="preserve">5.6. При оказании платных медицинских услуг обязанность исполнителя по возврату денежной суммы, уплаченной потребителем и (или) заказчиком по </w:t>
      </w:r>
      <w:r w:rsidRPr="00045239">
        <w:rPr>
          <w:sz w:val="28"/>
          <w:szCs w:val="28"/>
        </w:rPr>
        <w:lastRenderedPageBreak/>
        <w:t>договору, возникает в соответствии с главой III Закона Российской Федерации "О защите прав потребителей".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D763EB">
        <w:rPr>
          <w:sz w:val="28"/>
          <w:szCs w:val="28"/>
        </w:rPr>
        <w:t>5.7.</w:t>
      </w:r>
      <w:r w:rsidRPr="00045239">
        <w:rPr>
          <w:sz w:val="28"/>
          <w:szCs w:val="28"/>
        </w:rPr>
        <w:t xml:space="preserve"> </w:t>
      </w:r>
      <w:proofErr w:type="gramStart"/>
      <w:r w:rsidRPr="00045239">
        <w:rPr>
          <w:sz w:val="28"/>
          <w:szCs w:val="28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 Российской Федерации "О защите прав потребителей".</w:t>
      </w:r>
      <w:proofErr w:type="gramEnd"/>
    </w:p>
    <w:p w:rsidR="00547012" w:rsidRPr="00EB0973" w:rsidRDefault="00547012" w:rsidP="00547012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EB0973">
        <w:rPr>
          <w:b/>
          <w:bCs/>
          <w:sz w:val="28"/>
          <w:szCs w:val="28"/>
        </w:rPr>
        <w:t>6. Бухгалтерский учет и отчетность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6.1. Учет средств, получаемых Учреждением от оказания платных медицинских услуг, осуществляется в порядке, установленном бюджетным законодательством РФ, Правительством Москвы, положениями Бюджетного </w:t>
      </w:r>
      <w:hyperlink r:id="rId10" w:history="1">
        <w:r w:rsidRPr="007944E3">
          <w:rPr>
            <w:sz w:val="28"/>
            <w:szCs w:val="28"/>
          </w:rPr>
          <w:t>кодекса</w:t>
        </w:r>
      </w:hyperlink>
      <w:r w:rsidRPr="00045239">
        <w:rPr>
          <w:sz w:val="28"/>
          <w:szCs w:val="28"/>
        </w:rPr>
        <w:t> Российской Федерации.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6.2. Учреждение обязано вести бухгалтерский учет раздельно по основной деятельности и по оказанию платных услуг.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6.3. Учреждение вправе осуществлять приносящую доход деятельность, соответствующую этим целям, лишь постольку, поскольку это служит достижению целей, ради которых оно создано.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6.4. Доходы, полученные Учреждением от указанной деятельности, и приобретенное за счет этих доходов имущество поступают в самостоятельное распоряжение Учреждения.</w:t>
      </w:r>
    </w:p>
    <w:p w:rsidR="00547012" w:rsidRPr="00EB0973" w:rsidRDefault="00547012" w:rsidP="00547012">
      <w:pPr>
        <w:shd w:val="clear" w:color="auto" w:fill="FFFFFF"/>
        <w:spacing w:after="150"/>
        <w:ind w:left="-567"/>
        <w:jc w:val="center"/>
        <w:rPr>
          <w:b/>
          <w:sz w:val="28"/>
          <w:szCs w:val="28"/>
        </w:rPr>
      </w:pPr>
      <w:r w:rsidRPr="00EB0973">
        <w:rPr>
          <w:b/>
          <w:sz w:val="28"/>
          <w:szCs w:val="28"/>
        </w:rPr>
        <w:t xml:space="preserve">7.  Ответственность Учреждения и </w:t>
      </w:r>
      <w:proofErr w:type="gramStart"/>
      <w:r w:rsidRPr="00255734">
        <w:rPr>
          <w:b/>
          <w:sz w:val="28"/>
          <w:szCs w:val="28"/>
        </w:rPr>
        <w:t>контроль за</w:t>
      </w:r>
      <w:proofErr w:type="gramEnd"/>
      <w:r w:rsidRPr="00255734">
        <w:rPr>
          <w:b/>
          <w:sz w:val="28"/>
          <w:szCs w:val="28"/>
        </w:rPr>
        <w:t xml:space="preserve"> предоставлением</w:t>
      </w:r>
      <w:r w:rsidRPr="00EB0973">
        <w:rPr>
          <w:b/>
          <w:sz w:val="28"/>
          <w:szCs w:val="28"/>
        </w:rPr>
        <w:t xml:space="preserve"> платных медицинских услуг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7.1. 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7.2. Вред, причиненный жизни или здоровью пациента в результате предоставления некачественной платной медицинской услуги, подлежит возмещению Учреждением в соответствии с законодательством Российской Федерации.</w:t>
      </w:r>
    </w:p>
    <w:p w:rsidR="00547012" w:rsidRPr="00045239" w:rsidRDefault="00547012" w:rsidP="00547012">
      <w:pPr>
        <w:shd w:val="clear" w:color="auto" w:fill="FFFFFF"/>
        <w:spacing w:after="150"/>
        <w:ind w:left="-567"/>
        <w:jc w:val="both"/>
        <w:rPr>
          <w:sz w:val="28"/>
          <w:szCs w:val="28"/>
        </w:rPr>
      </w:pPr>
      <w:r w:rsidRPr="00045239">
        <w:rPr>
          <w:sz w:val="28"/>
          <w:szCs w:val="28"/>
        </w:rPr>
        <w:t>7.3. </w:t>
      </w:r>
      <w:proofErr w:type="gramStart"/>
      <w:r w:rsidRPr="00045239">
        <w:rPr>
          <w:sz w:val="28"/>
          <w:szCs w:val="28"/>
        </w:rPr>
        <w:t>Контроль за организацией работы по оказанию платных медицинских услуг и качеством выполнения Учреждением платных медицинских услуг населению, ценами и порядком взимания денежных средств с населения осуществляют Департамент здравоохранения города Москвы, а также другие государственные организации, на которые в соответствии с законами и иными правовыми актами федерального и регионального уровня возложена проверка деятельности государственных учреждений здравоохранения.</w:t>
      </w:r>
      <w:proofErr w:type="gramEnd"/>
    </w:p>
    <w:p w:rsidR="00547012" w:rsidRPr="00C66D83" w:rsidRDefault="00547012" w:rsidP="00547012">
      <w:pPr>
        <w:ind w:left="-567"/>
        <w:jc w:val="both"/>
        <w:rPr>
          <w:sz w:val="28"/>
          <w:szCs w:val="28"/>
        </w:rPr>
      </w:pPr>
    </w:p>
    <w:p w:rsidR="00547012" w:rsidRDefault="00547012" w:rsidP="00FB502D">
      <w:pPr>
        <w:tabs>
          <w:tab w:val="left" w:pos="0"/>
          <w:tab w:val="left" w:pos="993"/>
        </w:tabs>
        <w:spacing w:after="120"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547012" w:rsidSect="001C75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2D" w:rsidRDefault="007E332D" w:rsidP="002C05E4">
      <w:r>
        <w:separator/>
      </w:r>
    </w:p>
  </w:endnote>
  <w:endnote w:type="continuationSeparator" w:id="0">
    <w:p w:rsidR="007E332D" w:rsidRDefault="007E332D" w:rsidP="002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2D" w:rsidRDefault="007E332D" w:rsidP="002C05E4">
      <w:r>
        <w:separator/>
      </w:r>
    </w:p>
  </w:footnote>
  <w:footnote w:type="continuationSeparator" w:id="0">
    <w:p w:rsidR="007E332D" w:rsidRDefault="007E332D" w:rsidP="002C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0F5"/>
    <w:multiLevelType w:val="hybridMultilevel"/>
    <w:tmpl w:val="1C58B2E8"/>
    <w:lvl w:ilvl="0" w:tplc="D91C8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164"/>
    <w:multiLevelType w:val="multilevel"/>
    <w:tmpl w:val="51B64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286093"/>
    <w:multiLevelType w:val="multilevel"/>
    <w:tmpl w:val="449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D66A8"/>
    <w:multiLevelType w:val="multilevel"/>
    <w:tmpl w:val="363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22BF4"/>
    <w:multiLevelType w:val="multilevel"/>
    <w:tmpl w:val="514E6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CE194A"/>
    <w:multiLevelType w:val="multilevel"/>
    <w:tmpl w:val="A48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A771F"/>
    <w:multiLevelType w:val="multilevel"/>
    <w:tmpl w:val="678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56C50"/>
    <w:multiLevelType w:val="multilevel"/>
    <w:tmpl w:val="F84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C64C4"/>
    <w:multiLevelType w:val="hybridMultilevel"/>
    <w:tmpl w:val="6A50E8DC"/>
    <w:lvl w:ilvl="0" w:tplc="CCF2D9B4">
      <w:start w:val="1"/>
      <w:numFmt w:val="decimal"/>
      <w:lvlText w:val="%1.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890F4C"/>
    <w:multiLevelType w:val="multilevel"/>
    <w:tmpl w:val="3530046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8143"/>
        </w:tabs>
        <w:ind w:left="8143" w:hanging="63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7B386B2D"/>
    <w:multiLevelType w:val="multilevel"/>
    <w:tmpl w:val="CF1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9"/>
    <w:rsid w:val="00035626"/>
    <w:rsid w:val="00041F19"/>
    <w:rsid w:val="00051765"/>
    <w:rsid w:val="000646D1"/>
    <w:rsid w:val="00071AC5"/>
    <w:rsid w:val="000808D5"/>
    <w:rsid w:val="000840F7"/>
    <w:rsid w:val="000903B2"/>
    <w:rsid w:val="00091375"/>
    <w:rsid w:val="000C773F"/>
    <w:rsid w:val="000D4CBE"/>
    <w:rsid w:val="000F53CA"/>
    <w:rsid w:val="000F7611"/>
    <w:rsid w:val="00123687"/>
    <w:rsid w:val="00127162"/>
    <w:rsid w:val="00133EE3"/>
    <w:rsid w:val="00151E77"/>
    <w:rsid w:val="00164DF8"/>
    <w:rsid w:val="00184C9B"/>
    <w:rsid w:val="001A0BB3"/>
    <w:rsid w:val="001A1556"/>
    <w:rsid w:val="001A3536"/>
    <w:rsid w:val="001A6386"/>
    <w:rsid w:val="001B10CF"/>
    <w:rsid w:val="001C7598"/>
    <w:rsid w:val="001D791D"/>
    <w:rsid w:val="001F64AD"/>
    <w:rsid w:val="00206B73"/>
    <w:rsid w:val="00215A51"/>
    <w:rsid w:val="00225F38"/>
    <w:rsid w:val="002365C2"/>
    <w:rsid w:val="00266A67"/>
    <w:rsid w:val="00295395"/>
    <w:rsid w:val="002A0186"/>
    <w:rsid w:val="002A31F4"/>
    <w:rsid w:val="002B0795"/>
    <w:rsid w:val="002C0409"/>
    <w:rsid w:val="002C05E4"/>
    <w:rsid w:val="002C19EA"/>
    <w:rsid w:val="002F3C1E"/>
    <w:rsid w:val="003412AA"/>
    <w:rsid w:val="00351ECE"/>
    <w:rsid w:val="00352CB2"/>
    <w:rsid w:val="00361A8C"/>
    <w:rsid w:val="0038065C"/>
    <w:rsid w:val="003929BB"/>
    <w:rsid w:val="00392B2A"/>
    <w:rsid w:val="003A51F8"/>
    <w:rsid w:val="003D2B83"/>
    <w:rsid w:val="003F3CC5"/>
    <w:rsid w:val="004057F6"/>
    <w:rsid w:val="00407569"/>
    <w:rsid w:val="004234AB"/>
    <w:rsid w:val="00451A14"/>
    <w:rsid w:val="00467948"/>
    <w:rsid w:val="004A1368"/>
    <w:rsid w:val="004D09C9"/>
    <w:rsid w:val="004D397A"/>
    <w:rsid w:val="004D3D22"/>
    <w:rsid w:val="004D6612"/>
    <w:rsid w:val="004E27C4"/>
    <w:rsid w:val="00500E6C"/>
    <w:rsid w:val="00502E75"/>
    <w:rsid w:val="0052756D"/>
    <w:rsid w:val="00547012"/>
    <w:rsid w:val="00550D8B"/>
    <w:rsid w:val="00556508"/>
    <w:rsid w:val="00560D28"/>
    <w:rsid w:val="005A2111"/>
    <w:rsid w:val="005B1347"/>
    <w:rsid w:val="005D3ED4"/>
    <w:rsid w:val="005F0CC3"/>
    <w:rsid w:val="006149CE"/>
    <w:rsid w:val="00614C45"/>
    <w:rsid w:val="00634AD3"/>
    <w:rsid w:val="00647CF9"/>
    <w:rsid w:val="00654399"/>
    <w:rsid w:val="006574DE"/>
    <w:rsid w:val="0066589D"/>
    <w:rsid w:val="006742D2"/>
    <w:rsid w:val="00690D08"/>
    <w:rsid w:val="006F7BD2"/>
    <w:rsid w:val="00731089"/>
    <w:rsid w:val="0073776D"/>
    <w:rsid w:val="00743381"/>
    <w:rsid w:val="00762291"/>
    <w:rsid w:val="007731A0"/>
    <w:rsid w:val="00780806"/>
    <w:rsid w:val="0079251B"/>
    <w:rsid w:val="007C119B"/>
    <w:rsid w:val="007D136A"/>
    <w:rsid w:val="007E332D"/>
    <w:rsid w:val="007F317E"/>
    <w:rsid w:val="00802B3C"/>
    <w:rsid w:val="00802CA1"/>
    <w:rsid w:val="00805140"/>
    <w:rsid w:val="008156EC"/>
    <w:rsid w:val="00822B32"/>
    <w:rsid w:val="00856515"/>
    <w:rsid w:val="0086252B"/>
    <w:rsid w:val="008676B6"/>
    <w:rsid w:val="0089041D"/>
    <w:rsid w:val="008912D8"/>
    <w:rsid w:val="008A10F3"/>
    <w:rsid w:val="008C0AD9"/>
    <w:rsid w:val="008D2719"/>
    <w:rsid w:val="008F24F2"/>
    <w:rsid w:val="00917EC0"/>
    <w:rsid w:val="009215A1"/>
    <w:rsid w:val="00950709"/>
    <w:rsid w:val="00952FE4"/>
    <w:rsid w:val="009B2562"/>
    <w:rsid w:val="009C428B"/>
    <w:rsid w:val="009D0897"/>
    <w:rsid w:val="009D3874"/>
    <w:rsid w:val="009D723C"/>
    <w:rsid w:val="00A25FF2"/>
    <w:rsid w:val="00A26AE7"/>
    <w:rsid w:val="00A63069"/>
    <w:rsid w:val="00A77F8B"/>
    <w:rsid w:val="00A94D98"/>
    <w:rsid w:val="00AB5BD4"/>
    <w:rsid w:val="00AC0089"/>
    <w:rsid w:val="00AC5C70"/>
    <w:rsid w:val="00AD651E"/>
    <w:rsid w:val="00AE6DC5"/>
    <w:rsid w:val="00AF3B90"/>
    <w:rsid w:val="00B2333F"/>
    <w:rsid w:val="00B30376"/>
    <w:rsid w:val="00B647D6"/>
    <w:rsid w:val="00B91A26"/>
    <w:rsid w:val="00BE74EE"/>
    <w:rsid w:val="00BF7EB5"/>
    <w:rsid w:val="00C21814"/>
    <w:rsid w:val="00C225DE"/>
    <w:rsid w:val="00C26CD9"/>
    <w:rsid w:val="00C33512"/>
    <w:rsid w:val="00C87707"/>
    <w:rsid w:val="00CB5523"/>
    <w:rsid w:val="00CE1E73"/>
    <w:rsid w:val="00D23150"/>
    <w:rsid w:val="00D4510A"/>
    <w:rsid w:val="00D563CD"/>
    <w:rsid w:val="00D600E5"/>
    <w:rsid w:val="00D65FF3"/>
    <w:rsid w:val="00D856C7"/>
    <w:rsid w:val="00DA00E1"/>
    <w:rsid w:val="00DA6BAA"/>
    <w:rsid w:val="00DF488A"/>
    <w:rsid w:val="00E06D3C"/>
    <w:rsid w:val="00E103D8"/>
    <w:rsid w:val="00E26B64"/>
    <w:rsid w:val="00E557FF"/>
    <w:rsid w:val="00E73444"/>
    <w:rsid w:val="00E934C5"/>
    <w:rsid w:val="00EA0B21"/>
    <w:rsid w:val="00F114D7"/>
    <w:rsid w:val="00F21D02"/>
    <w:rsid w:val="00F639D2"/>
    <w:rsid w:val="00F66669"/>
    <w:rsid w:val="00F82171"/>
    <w:rsid w:val="00F82190"/>
    <w:rsid w:val="00FB1F6E"/>
    <w:rsid w:val="00FB502D"/>
    <w:rsid w:val="00FC2212"/>
    <w:rsid w:val="00FF095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F3C1E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Textheader">
    <w:name w:val="Text_header"/>
    <w:basedOn w:val="a"/>
    <w:uiPriority w:val="99"/>
    <w:rsid w:val="002F3C1E"/>
    <w:pPr>
      <w:widowControl/>
      <w:autoSpaceDE/>
      <w:autoSpaceDN/>
      <w:adjustRightInd/>
      <w:spacing w:before="100" w:after="100"/>
      <w:jc w:val="center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Standard">
    <w:name w:val="Standard"/>
    <w:rsid w:val="00802C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f2">
    <w:name w:val="Hyperlink"/>
    <w:basedOn w:val="a0"/>
    <w:uiPriority w:val="99"/>
    <w:semiHidden/>
    <w:unhideWhenUsed/>
    <w:rsid w:val="0080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F3C1E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Textheader">
    <w:name w:val="Text_header"/>
    <w:basedOn w:val="a"/>
    <w:uiPriority w:val="99"/>
    <w:rsid w:val="002F3C1E"/>
    <w:pPr>
      <w:widowControl/>
      <w:autoSpaceDE/>
      <w:autoSpaceDN/>
      <w:adjustRightInd/>
      <w:spacing w:before="100" w:after="100"/>
      <w:jc w:val="center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Standard">
    <w:name w:val="Standard"/>
    <w:rsid w:val="00802C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f2">
    <w:name w:val="Hyperlink"/>
    <w:basedOn w:val="a0"/>
    <w:uiPriority w:val="99"/>
    <w:semiHidden/>
    <w:unhideWhenUsed/>
    <w:rsid w:val="0080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F7FAC5E4FC5662893B06D618C9581843F1438976F11D0A0502198C20K7C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gp125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74FE-7132-40A6-9247-60442D5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3</cp:revision>
  <cp:lastPrinted>2024-02-02T11:37:00Z</cp:lastPrinted>
  <dcterms:created xsi:type="dcterms:W3CDTF">2024-03-05T07:20:00Z</dcterms:created>
  <dcterms:modified xsi:type="dcterms:W3CDTF">2024-03-05T07:20:00Z</dcterms:modified>
</cp:coreProperties>
</file>