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A0" w:rsidRPr="00204DAD" w:rsidRDefault="00024075" w:rsidP="00AB399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</w:pPr>
      <w:bookmarkStart w:id="0" w:name="_GoBack"/>
      <w:bookmarkEnd w:id="0"/>
      <w:r w:rsidRPr="00204DAD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 xml:space="preserve">Вакцинопрофилактика </w:t>
      </w:r>
      <w:r w:rsidR="00712406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 xml:space="preserve">новой </w:t>
      </w:r>
      <w:proofErr w:type="spellStart"/>
      <w:r w:rsidR="00712406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>коронавирусной</w:t>
      </w:r>
      <w:proofErr w:type="spellEnd"/>
      <w:r w:rsidR="00712406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 xml:space="preserve"> инфекции (</w:t>
      </w:r>
      <w:r w:rsidR="009E4FA0" w:rsidRPr="00204DAD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val="en-US" w:eastAsia="ru-RU"/>
        </w:rPr>
        <w:t>COVID</w:t>
      </w:r>
      <w:r w:rsidR="009E4FA0" w:rsidRPr="00204DAD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>-19</w:t>
      </w:r>
      <w:r w:rsidR="00712406"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u w:val="single"/>
          <w:lang w:eastAsia="ru-RU"/>
        </w:rPr>
        <w:t>)</w:t>
      </w:r>
    </w:p>
    <w:p w:rsidR="009E4FA0" w:rsidRPr="00204DAD" w:rsidRDefault="009E4FA0" w:rsidP="00AB399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1A1A1A"/>
          <w:spacing w:val="-5"/>
          <w:sz w:val="39"/>
          <w:szCs w:val="39"/>
          <w:lang w:eastAsia="ru-RU"/>
        </w:rPr>
      </w:pPr>
    </w:p>
    <w:p w:rsidR="0018353F" w:rsidRPr="00204DAD" w:rsidRDefault="0018353F" w:rsidP="00AB399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04D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Введение: </w:t>
      </w:r>
    </w:p>
    <w:p w:rsidR="00A21BF6" w:rsidRPr="00204DAD" w:rsidRDefault="00A21BF6" w:rsidP="00AB399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</w:p>
    <w:p w:rsidR="00A21BF6" w:rsidRPr="00204DAD" w:rsidRDefault="00A21BF6" w:rsidP="0022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 конце 2019 г. в Китайской Народной Республике (КНР) произошла вспышка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с эпицентром в городе Ухань (провинция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Хубэй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). Всемирная организация здравоохранения (ВОЗ) 11 февраля 2020 г. определила официальное название инфекции, вызванной новым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коронавирусом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, – COVID-19 («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Coronavirus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disease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2019»). Международный комитет по таксономии вирусов 11 февраля 2020 г. присвоил официальное название возбудителю инфекции – SARS-CoV-2. </w:t>
      </w:r>
    </w:p>
    <w:p w:rsidR="00223D46" w:rsidRPr="00204DAD" w:rsidRDefault="00223D46" w:rsidP="0022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Появление COVID-19 поставило перед специалистами здравоохранения задачи, связанные с быстрой диагностикой и оказанием медицинской помощи больным. В настоящее время продолжается интенсивное изучение клинических и эпидемиологических особенностей заболевания, разработка новых средств его профилактики и лечения.  </w:t>
      </w:r>
    </w:p>
    <w:p w:rsidR="00223D46" w:rsidRPr="00204DAD" w:rsidRDefault="00223D46" w:rsidP="0022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223D46" w:rsidRPr="00204DAD" w:rsidRDefault="00141B68" w:rsidP="001636FF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04D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Этиологическая характеристика:</w:t>
      </w:r>
    </w:p>
    <w:p w:rsidR="00223D46" w:rsidRPr="00204DAD" w:rsidRDefault="00223D46" w:rsidP="00223D46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shd w:val="clear" w:color="auto" w:fill="FFFFFF"/>
        </w:rPr>
      </w:pPr>
    </w:p>
    <w:p w:rsidR="00223D46" w:rsidRPr="00204DAD" w:rsidRDefault="00223D46" w:rsidP="00223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Коронавирусы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(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Coronaviridae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) – это большое семейство РНК-содержащих вирусов, способных инфицировать как животных (их естественных хозяев), так и человека. У людей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коронавирусы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могут вызвать целый ряд заболеваний – от легких форм острой респираторной инфекции (ОРВИ) до тяжелого острого респираторного синдрома (ТОРС или SARS). 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Источником инфекции является больной человек, в том числе находящийся в инкубационном периоде заболевания, и бессимптомный носитель SARS-CoV-2.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Наибольшую опасность для окружающих представляет больной человек в последние два дня инкубационного периода и первые дни болезни.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Передача инфекции осуществляется воздушно-капельным, воздушно-пылевым и контактно-бытовым путями. Ведущим путем передачи SARS-CoV-2 является воздушно-капельный, который реализуется при кашле, чихании и разговоре на близком (менее 2 метров) расстоянии. Возможен контактно-бытовой путь передачи, который реализуется во время рукопожатий и при других видах непосредственного контакта с инфицированным человеком, а также через поверхности и предметы, контаминированные вирусом.  РНК SARS-CoV-2 обнаруживалась в образцах фекалий больных COVID-19, </w:t>
      </w:r>
      <w:proofErr w:type="gram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однако</w:t>
      </w:r>
      <w:proofErr w:type="gram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риск инфицирования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поредством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фекально-орального механизма передачи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являтеся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низким.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Установлена роль COVID-19 как инфекции, связанной с оказанием медицинской помощи.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Медицинские работники подвергаются самому высокому</w:t>
      </w:r>
      <w:r w:rsidRPr="00204DAD">
        <w:t xml:space="preserve">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риску инфицирования, поскольку в процессе выполнения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lastRenderedPageBreak/>
        <w:t>профессиональных обязанностей имеют длительный аэрозольный контакт. Риск реализации воздушно</w:t>
      </w:r>
      <w:r w:rsidR="002F7A37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капельного, пылевого и контактно-бытового путей передачи возбудителя повышается в условиях несоблюдения требований санитарно-противоэпидемического режима, правил эпидемиологической безопасности, в том числе использования средств индивидуальной защиты. 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Существует риск формирования эпидемических очагов COVID-19 в организованных коллективах и коллективах организаций закрытого типа при несоблюдении мер профилактики инфекции.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Новая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коронавирусная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инфекция, вызванная SARS-CoV-2, включена в перечень заболеваний, представляющих опасность для окружающих  </w:t>
      </w:r>
    </w:p>
    <w:p w:rsidR="00141B68" w:rsidRPr="00204DAD" w:rsidRDefault="00141B68" w:rsidP="00141B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(постановление Правительства Российской Федерации от 31 января 2020 г. № 66). </w:t>
      </w:r>
    </w:p>
    <w:p w:rsidR="00223D46" w:rsidRPr="00204DAD" w:rsidRDefault="00223D46" w:rsidP="00181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A21BF6" w:rsidRPr="00204DAD" w:rsidRDefault="00504949" w:rsidP="00AB399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204D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Штаммы </w:t>
      </w:r>
      <w:proofErr w:type="spellStart"/>
      <w:r w:rsidRPr="00204D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коронавируса</w:t>
      </w:r>
      <w:proofErr w:type="spellEnd"/>
      <w:r w:rsidRPr="00204D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ВОЗ разделил на подгруппы:</w:t>
      </w:r>
    </w:p>
    <w:p w:rsidR="009A2C5D" w:rsidRPr="00204DAD" w:rsidRDefault="009A2C5D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9A7BF4" w:rsidRPr="00204DAD" w:rsidRDefault="009A7BF4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Опасные для человека, которые дают повод для беспокойства </w:t>
      </w:r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(VOC)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— штаммы альфа, бета, гамма, дельта, омикрон;</w:t>
      </w:r>
    </w:p>
    <w:p w:rsidR="00504949" w:rsidRPr="00204DAD" w:rsidRDefault="00504949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 xml:space="preserve">Альфа-штамм </w:t>
      </w:r>
      <w:proofErr w:type="spellStart"/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. Обнаруженный в Великобритании в сентябре 2020 года, этот заразный штамм быстро распространился по миру. Вирус устойчив к действию иммунной системы.</w:t>
      </w:r>
    </w:p>
    <w:p w:rsidR="00504949" w:rsidRPr="009A7BF4" w:rsidRDefault="00504949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 xml:space="preserve">Бета-штамм </w:t>
      </w:r>
      <w:proofErr w:type="spellStart"/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Был выявлен в 2020 году в ЮАР. Южноафриканский штамм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характеризуется </w:t>
      </w:r>
      <w:proofErr w:type="gram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высокой</w:t>
      </w:r>
      <w:proofErr w:type="gram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контагиозностью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</w:t>
      </w:r>
      <w:proofErr w:type="gram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Устойчив</w:t>
      </w:r>
      <w:proofErr w:type="gram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к действию лекарств.</w:t>
      </w:r>
    </w:p>
    <w:p w:rsidR="00504949" w:rsidRPr="009A7BF4" w:rsidRDefault="00504949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 xml:space="preserve">Гамма-штамм </w:t>
      </w:r>
      <w:proofErr w:type="spellStart"/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Этот бразильский вариант идентифицировали в начале 2021 года. Высокая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контагиозность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(заразность), стойкость к иммунным антителам, способность вызывать заболевание у молодых людей, у беременных — все это присуще бразильскому штамму.</w:t>
      </w:r>
    </w:p>
    <w:p w:rsidR="00504949" w:rsidRPr="00204DAD" w:rsidRDefault="00504949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 xml:space="preserve">Дельта-штамм </w:t>
      </w:r>
      <w:proofErr w:type="spellStart"/>
      <w:r w:rsidRPr="009A7BF4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Индийскую разновидность SARS-CoV-2 выявили летом 2021 года. Этот вирус быстро распространяется, а вызванное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им заболевание протекает тяжело</w:t>
      </w:r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.</w:t>
      </w:r>
    </w:p>
    <w:p w:rsidR="00504949" w:rsidRPr="00204DAD" w:rsidRDefault="00504949" w:rsidP="005049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 xml:space="preserve">Омикрон-штамм </w:t>
      </w:r>
      <w:proofErr w:type="spellStart"/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</w:t>
      </w:r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Был выявлен в 2021</w:t>
      </w:r>
      <w:r w:rsidR="00BC3D74"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году в ЮАР</w:t>
      </w:r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 </w:t>
      </w:r>
      <w:r w:rsidR="00D36802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Характеризуется </w:t>
      </w:r>
      <w:proofErr w:type="gramStart"/>
      <w:r w:rsidR="00D36802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высокой</w:t>
      </w:r>
      <w:proofErr w:type="gramEnd"/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proofErr w:type="spellStart"/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контагиозность</w:t>
      </w:r>
      <w:r w:rsidR="00D36802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ю</w:t>
      </w:r>
      <w:proofErr w:type="spellEnd"/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 </w:t>
      </w:r>
      <w:r w:rsidR="00D36802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относительно легким</w:t>
      </w:r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течение</w:t>
      </w:r>
      <w:r w:rsidR="00D36802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м заболевания, также для него характерен</w:t>
      </w:r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более короткий инкубационный период (1-5 </w:t>
      </w:r>
      <w:proofErr w:type="spellStart"/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сут</w:t>
      </w:r>
      <w:proofErr w:type="spellEnd"/>
      <w:r w:rsidR="00BC3D74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.), чем у других штаммов SARS-CoV-2. </w:t>
      </w:r>
    </w:p>
    <w:p w:rsidR="000D384C" w:rsidRPr="009A7BF4" w:rsidRDefault="000D384C" w:rsidP="000D3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Наряду c VOC был разработан список генетических вариантов, </w:t>
      </w:r>
      <w:proofErr w:type="gram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вызывающих</w:t>
      </w:r>
      <w:proofErr w:type="gram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интерес — VOI (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Variants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of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Interest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). В него вошли вирусные штаммы с мутациями генома, которые в дальнейшем могут привести к изменению эпидемиологических характеристик </w:t>
      </w:r>
      <w:proofErr w:type="spell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коронавируса</w:t>
      </w:r>
      <w:proofErr w:type="spell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.</w:t>
      </w:r>
    </w:p>
    <w:p w:rsidR="000D384C" w:rsidRPr="009A7BF4" w:rsidRDefault="000D384C" w:rsidP="000D38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 2021 году в список VOI вошли эт</w:t>
      </w:r>
      <w:proofErr w:type="gramStart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а-</w:t>
      </w:r>
      <w:proofErr w:type="gramEnd"/>
      <w:r w:rsidRPr="009A7BF4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, йота-, каппа- и лямбда-штаммы. </w:t>
      </w:r>
    </w:p>
    <w:p w:rsidR="009A7BF4" w:rsidRPr="00204DAD" w:rsidRDefault="009A7BF4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При этом каждый штамм содержит в себе по несколько мутаций или подвидов.</w:t>
      </w:r>
    </w:p>
    <w:p w:rsidR="00F7141C" w:rsidRPr="00204DAD" w:rsidRDefault="00F7141C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F7141C" w:rsidRPr="00204DAD" w:rsidRDefault="00F7141C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</w:pPr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  <w:t>Вакцинопрофилактика: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Вакцинация граждан разделяется на «рутинную» и «экстренную». С учетом неблагоприятной эпидемической ситуации в Российской Федерации до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lastRenderedPageBreak/>
        <w:t>достижения уровня коллективного иммунитета осуществляется «экстренная» вакцинация.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С учетом рекомендаций Всемирной организации здравоохранения до достижения уровня коллективного иммунитета населения необходимо проводить вакцинацию против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COVID-19 по эпидемическим показаниям после 6 месяцев после перенесенного заболевания (в том числе у ранее вакцинированных лиц) или после 6 месяцев после предыдущей вакцинации («экстренная» вакцинация).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После достижения необходимого целевого показателя уровня коллективного иммунитета осуществить переход на «рутинную» вакцинацию в плановом режиме, при котором вакцинация против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COVID-19 проводится через 12 месяцев после перенесенного заболевания или предыдущей вакцинации против COVID-19.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Первичная вакцинация и ревакцинация (повторная вакцинация) против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проводятся указанными в пункте вакцинами, согласно инструкции по применению, гражданам, не имеющим медицинских противопоказаний. При проведении вакцинации необходимо соблюдать порядок введения вакцин в определенной последовательности и в установленные сроки.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Первичная вакцинация - первичное в анамнезе пациента введение иммунобиологического препарата (вакцины) для профилактики COVID-19 (количество вводимых доз определяется официальной инструкцией к препарату).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Ревакцинация (повторная вакцинация) - вакцинация через 6 месяцев после введения последней дозы вакцины первичной вакцинации или предыдущей ревакцинации (количество вводимых доз определяется официальной инструкцией к препарату), при достижении необходимого целевого показателя уровня коллективного иммунитета через 12 месяцев после введения последней дозы вакцины первичной вакцинации или предыдущей ревакцинации. </w:t>
      </w:r>
    </w:p>
    <w:p w:rsidR="00766EB2" w:rsidRPr="00204DAD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766EB2" w:rsidRPr="00204DAD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</w:pPr>
      <w:r w:rsidRPr="00204DAD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  <w:t>В Российской Федерации для вакцинации против COVID-19 зарегистрированы следующие вакцины:</w:t>
      </w:r>
    </w:p>
    <w:p w:rsidR="00766EB2" w:rsidRPr="00204DAD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Комбинированная векторная вакцина («Гам-КОВИД-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») 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Комбинированная векторная вакцина («Гам-КОВИД-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-Лио»)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Вакцина на основе пептидных антигенов («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ЭпиВакКорона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»)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Вакцина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коронавирусная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инактивированная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цельновирионная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концентрированная очищенная («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КовиВак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») 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Вакцина для профилактики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val="en-US" w:eastAsia="ru-RU"/>
        </w:rPr>
        <w:t>COVID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-19 («Спутник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Лайт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»)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Вакцина на основе пептидных антигенов («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ЭпиВакКорона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-Н»). С 12.04. 2022 года изменено торговое название на «АВРОРА-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КоВ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</w:t>
      </w:r>
    </w:p>
    <w:p w:rsidR="00732202" w:rsidRPr="00204DAD" w:rsidRDefault="004D4146" w:rsidP="00B22D34">
      <w:pPr>
        <w:pStyle w:val="200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274" w:lineRule="exact"/>
        <w:ind w:right="20"/>
        <w:jc w:val="both"/>
      </w:pPr>
      <w:r w:rsidRPr="00204DAD">
        <w:rPr>
          <w:color w:val="1A1A1A"/>
          <w:spacing w:val="-5"/>
          <w:sz w:val="28"/>
          <w:szCs w:val="28"/>
          <w:lang w:eastAsia="ru-RU"/>
        </w:rPr>
        <w:t>Комбинированная векторная вакцина («Гам-КОВИД-</w:t>
      </w:r>
      <w:proofErr w:type="spellStart"/>
      <w:r w:rsidRPr="00204DAD">
        <w:rPr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color w:val="1A1A1A"/>
          <w:spacing w:val="-5"/>
          <w:sz w:val="28"/>
          <w:szCs w:val="28"/>
          <w:lang w:eastAsia="ru-RU"/>
        </w:rPr>
        <w:t xml:space="preserve">-М») </w:t>
      </w:r>
      <w:r w:rsidR="00B22D34" w:rsidRPr="00204DAD">
        <w:rPr>
          <w:color w:val="1A1A1A"/>
          <w:spacing w:val="-5"/>
          <w:sz w:val="28"/>
          <w:szCs w:val="28"/>
          <w:lang w:eastAsia="ru-RU"/>
        </w:rPr>
        <w:t>профилактика COVID-19 у подростков в возрасте от 12 до 17 лет (включительно).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Вакцина субъединичная рекомбинантная («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Конвасэл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»)</w:t>
      </w:r>
    </w:p>
    <w:p w:rsidR="00732202" w:rsidRPr="00204DAD" w:rsidRDefault="004D4146" w:rsidP="00766E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lastRenderedPageBreak/>
        <w:t>Комбинированная векторная вакцина («Гам-КОВИД-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 (капли назальные))</w:t>
      </w:r>
    </w:p>
    <w:p w:rsidR="006A6F87" w:rsidRPr="00204DAD" w:rsidRDefault="006A6F87" w:rsidP="006A6F8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766EB2" w:rsidRPr="00204DAD" w:rsidRDefault="00766EB2" w:rsidP="00766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b/>
          <w:bCs/>
          <w:color w:val="1A1A1A"/>
          <w:spacing w:val="-5"/>
          <w:sz w:val="28"/>
          <w:szCs w:val="28"/>
          <w:u w:val="single"/>
          <w:lang w:eastAsia="ru-RU"/>
        </w:rPr>
        <w:t xml:space="preserve">Вакцины, которые зарегистрированы в РФ и используются: </w:t>
      </w:r>
    </w:p>
    <w:p w:rsidR="00732202" w:rsidRPr="00204DAD" w:rsidRDefault="004D4146" w:rsidP="00766E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</w:t>
      </w:r>
    </w:p>
    <w:p w:rsidR="00732202" w:rsidRPr="00204DAD" w:rsidRDefault="004D4146" w:rsidP="00766E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-М»</w:t>
      </w:r>
    </w:p>
    <w:p w:rsidR="00732202" w:rsidRPr="00204DAD" w:rsidRDefault="004D4146" w:rsidP="00766E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 (капли назальные)</w:t>
      </w:r>
    </w:p>
    <w:p w:rsidR="00766EB2" w:rsidRPr="00204DAD" w:rsidRDefault="00766EB2" w:rsidP="00766EB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Вакцина для профилактики 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val="en-US" w:eastAsia="ru-RU"/>
        </w:rPr>
        <w:t>COVID</w:t>
      </w: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-19 («Спутник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Лайт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»)</w:t>
      </w:r>
    </w:p>
    <w:p w:rsidR="006A6F87" w:rsidRPr="00204DAD" w:rsidRDefault="006A6F87" w:rsidP="006A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6A6F87" w:rsidRPr="00204DAD" w:rsidRDefault="006A6F87" w:rsidP="006A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6A6F87" w:rsidRPr="00204DAD" w:rsidRDefault="006A6F87" w:rsidP="006A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noProof/>
          <w:color w:val="1A1A1A"/>
          <w:spacing w:val="-5"/>
          <w:sz w:val="28"/>
          <w:szCs w:val="28"/>
          <w:lang w:eastAsia="ru-RU"/>
        </w:rPr>
        <w:drawing>
          <wp:inline distT="0" distB="0" distL="0" distR="0" wp14:anchorId="4FB439ED" wp14:editId="501F0D51">
            <wp:extent cx="5391150" cy="2752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F87" w:rsidRPr="00204DAD" w:rsidRDefault="006A6F87" w:rsidP="006A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6A6F87" w:rsidRPr="00204DAD" w:rsidRDefault="006A6F87" w:rsidP="006A6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Показания к применению вакцин 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», 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 (капли назальные), 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ЭпиВакКорона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» и «Спутник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Лайт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»: профилактика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у взрослых старше 18 лет. Для вакцины «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ЭпиВакКорона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 дополнительно ревакцинация лиц от 18 до 60 лет.</w:t>
      </w:r>
    </w:p>
    <w:p w:rsidR="00204DAD" w:rsidRPr="00204DAD" w:rsidRDefault="0041189C" w:rsidP="00204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Показания к применению вакцины 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-М»: профилактика COVID-19 у подростков в возрасте от 12 до 17 лет (включительно).</w:t>
      </w:r>
      <w:r w:rsidR="00204DAD"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Вакцинация подростков 12 – 17 лет (включительно).</w:t>
      </w:r>
    </w:p>
    <w:p w:rsidR="00204DAD" w:rsidRPr="00204DAD" w:rsidRDefault="00204DAD" w:rsidP="00204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204DAD" w:rsidRPr="00204DAD" w:rsidRDefault="00204DAD" w:rsidP="00204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noProof/>
          <w:color w:val="1A1A1A"/>
          <w:spacing w:val="-5"/>
          <w:sz w:val="28"/>
          <w:szCs w:val="28"/>
          <w:lang w:eastAsia="ru-RU"/>
        </w:rPr>
        <w:lastRenderedPageBreak/>
        <w:drawing>
          <wp:inline distT="0" distB="0" distL="0" distR="0" wp14:anchorId="323BFACC" wp14:editId="42113867">
            <wp:extent cx="4473750" cy="25888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564302766086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99" cy="259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DAD" w:rsidRPr="00204DAD" w:rsidRDefault="00204DAD" w:rsidP="00204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204DAD" w:rsidRPr="00204DAD" w:rsidRDefault="00204DAD" w:rsidP="00204D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Вакцинация «Гам-КОВИД-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-М» проводится при наличии письменного заявления одного из родителей (или законного представителя), составленного в произвольной форме, дополнительно к подписываемому родителем (или законным представителем) детей до 14 лет и/или самим подростком 15-17 лет добровольному информированному согласию на медицинское вмешательство.</w:t>
      </w:r>
    </w:p>
    <w:p w:rsidR="0041189C" w:rsidRPr="00204DAD" w:rsidRDefault="0041189C" w:rsidP="004118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Вакцинацию против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(COV1D-19) различных категорий граждан, в том числе лиц, переболевших COVID-19, вакцинированных и ранее вакцинированных, впоследствии переболевших, проводить любыми вакцинами для профилактики новой </w:t>
      </w:r>
      <w:proofErr w:type="spellStart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204DAD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(COVID-19), зарегистрированными в Российской Федерации в установленном порядке, в соответствии с инструкцией по медицинскому применению препарата.</w:t>
      </w:r>
    </w:p>
    <w:p w:rsidR="0056594B" w:rsidRPr="00B6116B" w:rsidRDefault="00B22D34" w:rsidP="00B61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41189C">
        <w:rPr>
          <w:color w:val="1A1A1A"/>
          <w:spacing w:val="-5"/>
          <w:sz w:val="28"/>
          <w:szCs w:val="28"/>
          <w:lang w:eastAsia="ru-RU"/>
        </w:rPr>
        <w:tab/>
      </w:r>
    </w:p>
    <w:p w:rsidR="00B22D34" w:rsidRPr="00B6116B" w:rsidRDefault="00B22D34" w:rsidP="0056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</w:pPr>
      <w:r w:rsidRPr="00B6116B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  <w:t>Необходимо четко разъяснять гражданам, что:</w:t>
      </w:r>
    </w:p>
    <w:p w:rsidR="0056594B" w:rsidRPr="00B6116B" w:rsidRDefault="0056594B" w:rsidP="005659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B22D34" w:rsidRPr="00B6116B" w:rsidRDefault="006A6F87" w:rsidP="00B22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</w:t>
      </w:r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акцина против новой </w:t>
      </w:r>
      <w:proofErr w:type="spellStart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не содержит живого вируса и поэтому не приводит к заражению граждан, не может дать положительный результат ПЦР-теста или иного лабораторного теста на определение возбудителя новой </w:t>
      </w:r>
      <w:proofErr w:type="spellStart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инфекции;</w:t>
      </w:r>
    </w:p>
    <w:p w:rsidR="00B22D34" w:rsidRPr="00B6116B" w:rsidRDefault="006A6F87" w:rsidP="00B22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</w:t>
      </w:r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акцина не вызывает у людей заболевания, а создает иммунный ответ и защищает человека от развития тяжелых форм заболевания;</w:t>
      </w:r>
    </w:p>
    <w:p w:rsidR="00B22D34" w:rsidRPr="00B6116B" w:rsidRDefault="006A6F87" w:rsidP="00B22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</w:t>
      </w:r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акцинация не исключает возможности заразиться новой </w:t>
      </w:r>
      <w:proofErr w:type="spellStart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инфекцией и передать ее другому человеку, поэтому для защиты других и себя необходимо соблюдать санитарные меры, в том числе соблюдение дистанции, использование масок, особенно в закрытых, многолюдных или слабо проветриваемых помещениях;</w:t>
      </w:r>
    </w:p>
    <w:p w:rsidR="00B22D34" w:rsidRPr="00B6116B" w:rsidRDefault="006A6F87" w:rsidP="00B22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Н</w:t>
      </w:r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аличие антител к новой </w:t>
      </w:r>
      <w:proofErr w:type="spellStart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не влияет на принятие решения о вакцинации, так как, согласно данным международных экспертных сообществ, отсутствуют методы исследований и тест-системы, позволяющие подтвердить взаимосвязь между наличием антител и степенью, и продолжительностью защиты.</w:t>
      </w:r>
    </w:p>
    <w:p w:rsidR="00024075" w:rsidRPr="00535995" w:rsidRDefault="00024075" w:rsidP="000240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lastRenderedPageBreak/>
        <w:tab/>
      </w:r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Факт проведения вакцинации подтверждается внесением информации в информационный ресурс учета информации в целях предотвращения новой </w:t>
      </w:r>
      <w:proofErr w:type="spellStart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22D34" w:rsidRPr="00B6116B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(COVID-19), введение которого предусмотрено </w:t>
      </w:r>
      <w:r w:rsidR="00B22D34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постановлением Правительства Российской Федерации от 31.03.2020 № 373 «Об утверждении Временных правил учета информации в целях предотвращения</w:t>
      </w: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распространения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(COVID-19)» (далее - Регистр), не позднее 23:59 текущего дня.</w:t>
      </w:r>
    </w:p>
    <w:p w:rsidR="00B22D34" w:rsidRPr="00535995" w:rsidRDefault="00024075" w:rsidP="00B22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proofErr w:type="gram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«Медицинский сертификат о проведенных профилактических прививках против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инфекцией (COVID-19)»  (далее - Сертификат), формируется на русском и на английском языках не позднее 3 календарных дней со дня внесения в информационный ресурс сведений о завершении в соответствии с инструкцией по применению лекарственного препарата вакцинации против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proofErr w:type="gram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или медицинских противопоказаниях к вакцинации против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инфекцией (COVID-19).</w:t>
      </w:r>
    </w:p>
    <w:p w:rsidR="0056594B" w:rsidRPr="00535995" w:rsidRDefault="0056594B" w:rsidP="00565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proofErr w:type="gram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 случае выявления в ходе вакцинации у пациента серьезных нежелательных явлений на введение вакцины при желании</w:t>
      </w:r>
      <w:proofErr w:type="gram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гражданина и при отсутствии противопоказаний должна быть осуществлена замена вакцины на другую при ее наличии (по возможности с другим механизмом действия).</w:t>
      </w:r>
    </w:p>
    <w:p w:rsidR="0056594B" w:rsidRPr="00535995" w:rsidRDefault="0056594B" w:rsidP="00565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Если после прохождения вакцинации (после заболевания) гражданин самостоятельно прошёл исследование на наличие антител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IgG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, по результатам которого выявлено, что у гражданина антитела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IgG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не определяются, он может пройти повторную вакцинацию через 6 месяцев (с возможной заменой вакцинного препарата при его наличии). Если после ревакцинации антитела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IgG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также не определяются, следует проконсультировать пациента для решения вопроса о необходимости исключения иммунодефицита.</w:t>
      </w:r>
    </w:p>
    <w:p w:rsidR="0056594B" w:rsidRPr="00535995" w:rsidRDefault="0056594B" w:rsidP="005659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При принятии врачом (фельдшером) решения о необходимости одновременного введения вакцины для профилактики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с другой вакциной, не допускается их смешивание в одном шприце и введение в один участок тела.</w:t>
      </w:r>
    </w:p>
    <w:p w:rsidR="0056594B" w:rsidRPr="00535995" w:rsidRDefault="0056594B" w:rsidP="0056594B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 при организации вакцинации населения руководителям медицинских организаций необходимо предусмотреть формирование на каждом врачебном участке списков граждан старше 60 лет, подлежащих вакцинации, организацию индивидуальной работы с пациентами для привлечения к вакцинации, возможности вакцинации при нахождении на стационарном лечении, в том числе в учреждениях психиатрического профиля и учреждениях</w:t>
      </w:r>
      <w:proofErr w:type="gram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социального обслуживания, а также рекомендовать предусмотреть вакцинацию персонала медицинских организаций и вакцинацию пациентов перед плановой госпитализацией или направлением на санаторно-курортное лечение.</w:t>
      </w:r>
    </w:p>
    <w:p w:rsidR="00723ACD" w:rsidRPr="00535995" w:rsidRDefault="00723ACD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56594B" w:rsidRPr="00535995" w:rsidRDefault="0056594B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23ACD" w:rsidRPr="00535995" w:rsidRDefault="00723ACD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</w:pPr>
      <w:r w:rsidRPr="00535995"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u w:val="single"/>
          <w:lang w:eastAsia="ru-RU"/>
        </w:rPr>
        <w:t xml:space="preserve">Нормативные документы: </w:t>
      </w:r>
    </w:p>
    <w:p w:rsidR="003730AD" w:rsidRPr="00535995" w:rsidRDefault="003730AD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3730AD" w:rsidRPr="00535995" w:rsidRDefault="00E0331A" w:rsidP="0037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- </w:t>
      </w:r>
      <w:r w:rsidR="00B93A00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Временные методические рекомендации «Профилактика, диагностика и лечение Новой </w:t>
      </w:r>
      <w:proofErr w:type="spellStart"/>
      <w:r w:rsidR="00B93A00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="00B93A00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(COVID-19)»</w:t>
      </w:r>
      <w:r w:rsidR="003730AD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</w:t>
      </w:r>
      <w:r w:rsidR="00B93A00"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(Версия 16 (18.08.2022))</w:t>
      </w:r>
    </w:p>
    <w:p w:rsidR="00E0331A" w:rsidRPr="00535995" w:rsidRDefault="00E0331A" w:rsidP="0037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- Временные методические рекомендации «Порядок проведения вакцинации против новой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коронавирусной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инфекции (COVID-19)» (17.06.2022 №30-4</w:t>
      </w:r>
      <w:proofErr w:type="gram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/И</w:t>
      </w:r>
      <w:proofErr w:type="gram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/2-9890).</w:t>
      </w:r>
    </w:p>
    <w:p w:rsidR="00887CD1" w:rsidRPr="00535995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-Инструкция по медицинскому применению лекарственного препарата (ГКВ), регистрационный номер: ЛП-006395 от 15.10.2021 г.</w:t>
      </w:r>
    </w:p>
    <w:p w:rsidR="00887CD1" w:rsidRPr="00535995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-Инструкция по медицинскому применению лекарственного препарата («Спутник 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Лайт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»), регистрационный номер: ЛП-006993 от 06.05.2021 г.</w:t>
      </w:r>
    </w:p>
    <w:p w:rsidR="00887CD1" w:rsidRPr="00535995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-Инструкция по медицинскому применению лекарственного препарата (ГК</w:t>
      </w:r>
      <w:proofErr w:type="gram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В-</w:t>
      </w:r>
      <w:proofErr w:type="gram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(капли назальные)), регистрационный номер: ЛП-008065 от 31.08.2022 г.</w:t>
      </w:r>
    </w:p>
    <w:p w:rsidR="00887CD1" w:rsidRPr="00535995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- Инструкция по медицинскому применению «Гам-КОВИД-</w:t>
      </w:r>
      <w:proofErr w:type="spellStart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>Вак</w:t>
      </w:r>
      <w:proofErr w:type="spellEnd"/>
      <w:r w:rsidRPr="00535995"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  <w:t xml:space="preserve"> - М» от 24.11.2021 г., ЛП-007632.</w:t>
      </w:r>
    </w:p>
    <w:p w:rsidR="00887CD1" w:rsidRPr="00535995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lang w:eastAsia="ru-RU"/>
        </w:rPr>
      </w:pPr>
    </w:p>
    <w:p w:rsidR="00887CD1" w:rsidRPr="00887CD1" w:rsidRDefault="00887CD1" w:rsidP="00887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highlight w:val="yellow"/>
          <w:lang w:eastAsia="ru-RU"/>
        </w:rPr>
      </w:pPr>
    </w:p>
    <w:p w:rsidR="00887CD1" w:rsidRPr="00B93A00" w:rsidRDefault="00887CD1" w:rsidP="003730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-5"/>
          <w:sz w:val="28"/>
          <w:szCs w:val="28"/>
          <w:highlight w:val="yellow"/>
          <w:lang w:eastAsia="ru-RU"/>
        </w:rPr>
      </w:pPr>
    </w:p>
    <w:p w:rsidR="003730AD" w:rsidRDefault="003730AD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766EB2" w:rsidRDefault="00766EB2" w:rsidP="000D3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pacing w:val="-5"/>
          <w:sz w:val="28"/>
          <w:szCs w:val="28"/>
          <w:lang w:eastAsia="ru-RU"/>
        </w:rPr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Default="009A2C5D" w:rsidP="009A2C5D">
      <w:pPr>
        <w:pStyle w:val="a3"/>
        <w:shd w:val="clear" w:color="auto" w:fill="FFFFFF"/>
        <w:spacing w:before="150" w:beforeAutospacing="0" w:after="300" w:afterAutospacing="0"/>
        <w:ind w:firstLine="708"/>
        <w:jc w:val="both"/>
      </w:pPr>
    </w:p>
    <w:p w:rsidR="009A2C5D" w:rsidRPr="00141B68" w:rsidRDefault="009A2C5D" w:rsidP="00141B68">
      <w:pPr>
        <w:pStyle w:val="a3"/>
        <w:shd w:val="clear" w:color="auto" w:fill="FFFFFF"/>
        <w:spacing w:before="150" w:beforeAutospacing="0" w:after="300" w:afterAutospacing="0"/>
        <w:ind w:firstLine="708"/>
        <w:jc w:val="both"/>
        <w:rPr>
          <w:sz w:val="28"/>
          <w:szCs w:val="28"/>
        </w:rPr>
      </w:pPr>
    </w:p>
    <w:p w:rsidR="00B50293" w:rsidRDefault="00B50293" w:rsidP="00B50293">
      <w:pPr>
        <w:pStyle w:val="a3"/>
        <w:shd w:val="clear" w:color="auto" w:fill="FFFFFF"/>
        <w:spacing w:before="150" w:beforeAutospacing="0" w:after="300" w:afterAutospacing="0"/>
        <w:ind w:firstLine="708"/>
        <w:jc w:val="both"/>
        <w:rPr>
          <w:color w:val="1A1A1A"/>
          <w:spacing w:val="-5"/>
          <w:sz w:val="28"/>
          <w:szCs w:val="28"/>
        </w:rPr>
      </w:pPr>
    </w:p>
    <w:p w:rsidR="00AB3993" w:rsidRDefault="00AB3993" w:rsidP="00AB3993">
      <w:pPr>
        <w:pStyle w:val="2"/>
        <w:spacing w:before="0" w:beforeAutospacing="0" w:after="0" w:afterAutospacing="0"/>
        <w:rPr>
          <w:rStyle w:val="dsexttitle-1xuef"/>
          <w:spacing w:val="-5"/>
          <w:sz w:val="39"/>
          <w:szCs w:val="39"/>
        </w:rPr>
      </w:pPr>
    </w:p>
    <w:p w:rsidR="00871BC4" w:rsidRDefault="00A7078B"/>
    <w:p w:rsidR="009E4FA0" w:rsidRDefault="009E4FA0"/>
    <w:p w:rsidR="009E4FA0" w:rsidRDefault="009E4FA0"/>
    <w:p w:rsidR="009A2C5D" w:rsidRDefault="009A2C5D"/>
    <w:p w:rsidR="00877D1A" w:rsidRDefault="00877D1A"/>
    <w:p w:rsidR="009A2C5D" w:rsidRDefault="009A2C5D"/>
    <w:p w:rsidR="009A2C5D" w:rsidRDefault="009A2C5D"/>
    <w:sectPr w:rsidR="009A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79" w:rsidRDefault="00321379" w:rsidP="00024075">
      <w:pPr>
        <w:spacing w:after="0" w:line="240" w:lineRule="auto"/>
      </w:pPr>
      <w:r>
        <w:separator/>
      </w:r>
    </w:p>
  </w:endnote>
  <w:endnote w:type="continuationSeparator" w:id="0">
    <w:p w:rsidR="00321379" w:rsidRDefault="00321379" w:rsidP="0002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79" w:rsidRDefault="00321379" w:rsidP="00024075">
      <w:pPr>
        <w:spacing w:after="0" w:line="240" w:lineRule="auto"/>
      </w:pPr>
      <w:r>
        <w:separator/>
      </w:r>
    </w:p>
  </w:footnote>
  <w:footnote w:type="continuationSeparator" w:id="0">
    <w:p w:rsidR="00321379" w:rsidRDefault="00321379" w:rsidP="0002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68D"/>
    <w:multiLevelType w:val="multilevel"/>
    <w:tmpl w:val="9F96D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F322B"/>
    <w:multiLevelType w:val="hybridMultilevel"/>
    <w:tmpl w:val="8BF83AC6"/>
    <w:lvl w:ilvl="0" w:tplc="42BE0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6F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29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6F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6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3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346C15"/>
    <w:multiLevelType w:val="multilevel"/>
    <w:tmpl w:val="7AD0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C7AEA"/>
    <w:multiLevelType w:val="multilevel"/>
    <w:tmpl w:val="77080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4C4240"/>
    <w:multiLevelType w:val="multilevel"/>
    <w:tmpl w:val="B86C8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CC4EEA"/>
    <w:multiLevelType w:val="hybridMultilevel"/>
    <w:tmpl w:val="6EA09238"/>
    <w:lvl w:ilvl="0" w:tplc="E2EAA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C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A1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E3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C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6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0D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2A2996"/>
    <w:multiLevelType w:val="multilevel"/>
    <w:tmpl w:val="382EA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732DED"/>
    <w:multiLevelType w:val="multilevel"/>
    <w:tmpl w:val="2FA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37364C"/>
    <w:multiLevelType w:val="hybridMultilevel"/>
    <w:tmpl w:val="8F926586"/>
    <w:lvl w:ilvl="0" w:tplc="2252F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ED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E5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46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A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C4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6E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25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D2B6150"/>
    <w:multiLevelType w:val="hybridMultilevel"/>
    <w:tmpl w:val="F2009354"/>
    <w:lvl w:ilvl="0" w:tplc="DD2EEB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B42542"/>
    <w:multiLevelType w:val="multilevel"/>
    <w:tmpl w:val="F72E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B62DB"/>
    <w:multiLevelType w:val="hybridMultilevel"/>
    <w:tmpl w:val="D5FC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5784F"/>
    <w:multiLevelType w:val="hybridMultilevel"/>
    <w:tmpl w:val="91ACE4FA"/>
    <w:lvl w:ilvl="0" w:tplc="DD2EE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6F8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C6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C2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4A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4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2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E4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93"/>
    <w:rsid w:val="00024075"/>
    <w:rsid w:val="000D384C"/>
    <w:rsid w:val="00141B68"/>
    <w:rsid w:val="001636FF"/>
    <w:rsid w:val="001816AE"/>
    <w:rsid w:val="0018353F"/>
    <w:rsid w:val="00204DAD"/>
    <w:rsid w:val="00223D46"/>
    <w:rsid w:val="002F7A37"/>
    <w:rsid w:val="00321379"/>
    <w:rsid w:val="003622E8"/>
    <w:rsid w:val="003730AD"/>
    <w:rsid w:val="003D55D0"/>
    <w:rsid w:val="0041189C"/>
    <w:rsid w:val="004521F5"/>
    <w:rsid w:val="004D4146"/>
    <w:rsid w:val="00504949"/>
    <w:rsid w:val="00535995"/>
    <w:rsid w:val="0056594B"/>
    <w:rsid w:val="005F46A2"/>
    <w:rsid w:val="006A6F87"/>
    <w:rsid w:val="00712406"/>
    <w:rsid w:val="00723ACD"/>
    <w:rsid w:val="0073056F"/>
    <w:rsid w:val="00732202"/>
    <w:rsid w:val="00766EB2"/>
    <w:rsid w:val="007D7967"/>
    <w:rsid w:val="007E0FFD"/>
    <w:rsid w:val="00877D1A"/>
    <w:rsid w:val="00887CD1"/>
    <w:rsid w:val="009A2C5D"/>
    <w:rsid w:val="009A7BF4"/>
    <w:rsid w:val="009E4FA0"/>
    <w:rsid w:val="00A21BF6"/>
    <w:rsid w:val="00A7078B"/>
    <w:rsid w:val="00AB3993"/>
    <w:rsid w:val="00AD27EA"/>
    <w:rsid w:val="00B22D34"/>
    <w:rsid w:val="00B50293"/>
    <w:rsid w:val="00B50AD7"/>
    <w:rsid w:val="00B6116B"/>
    <w:rsid w:val="00B93A00"/>
    <w:rsid w:val="00BC3D74"/>
    <w:rsid w:val="00BD0443"/>
    <w:rsid w:val="00C548C9"/>
    <w:rsid w:val="00CE3DC9"/>
    <w:rsid w:val="00D36802"/>
    <w:rsid w:val="00D54D09"/>
    <w:rsid w:val="00DF24C7"/>
    <w:rsid w:val="00E0331A"/>
    <w:rsid w:val="00E16B3F"/>
    <w:rsid w:val="00E31502"/>
    <w:rsid w:val="00E3507E"/>
    <w:rsid w:val="00E82E7D"/>
    <w:rsid w:val="00F240D8"/>
    <w:rsid w:val="00F7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AB3993"/>
  </w:style>
  <w:style w:type="paragraph" w:customStyle="1" w:styleId="paragraphparagraphnycys">
    <w:name w:val="paragraph_paragraph__nycys"/>
    <w:basedOn w:val="a"/>
    <w:rsid w:val="00AB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B3993"/>
  </w:style>
  <w:style w:type="paragraph" w:styleId="a3">
    <w:name w:val="Normal (Web)"/>
    <w:basedOn w:val="a"/>
    <w:uiPriority w:val="99"/>
    <w:unhideWhenUsed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A0"/>
    <w:rPr>
      <w:b/>
      <w:bCs/>
    </w:rPr>
  </w:style>
  <w:style w:type="character" w:styleId="a5">
    <w:name w:val="Hyperlink"/>
    <w:basedOn w:val="a0"/>
    <w:uiPriority w:val="99"/>
    <w:semiHidden/>
    <w:unhideWhenUsed/>
    <w:rsid w:val="009E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23D46"/>
    <w:pPr>
      <w:ind w:left="720"/>
      <w:contextualSpacing/>
    </w:pPr>
  </w:style>
  <w:style w:type="character" w:customStyle="1" w:styleId="a7">
    <w:name w:val="Основной текст_"/>
    <w:basedOn w:val="a0"/>
    <w:link w:val="200"/>
    <w:rsid w:val="00B22D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B22D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0">
    <w:name w:val="Основной текст20"/>
    <w:basedOn w:val="a"/>
    <w:link w:val="a7"/>
    <w:rsid w:val="00B22D34"/>
    <w:pPr>
      <w:widowControl w:val="0"/>
      <w:shd w:val="clear" w:color="auto" w:fill="FFFFFF"/>
      <w:spacing w:after="300" w:line="28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7"/>
    <w:rsid w:val="00B2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7"/>
    <w:rsid w:val="00024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9">
    <w:name w:val="Основной текст19"/>
    <w:basedOn w:val="a"/>
    <w:rsid w:val="0056594B"/>
    <w:pPr>
      <w:widowControl w:val="0"/>
      <w:shd w:val="clear" w:color="auto" w:fill="FFFFFF"/>
      <w:spacing w:after="300" w:line="288" w:lineRule="exact"/>
      <w:ind w:hanging="360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39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39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sexttitle-1xuef">
    <w:name w:val="ds_ext_title-1xuef"/>
    <w:basedOn w:val="a0"/>
    <w:rsid w:val="00AB3993"/>
  </w:style>
  <w:style w:type="paragraph" w:customStyle="1" w:styleId="paragraphparagraphnycys">
    <w:name w:val="paragraph_paragraph__nycys"/>
    <w:basedOn w:val="a"/>
    <w:rsid w:val="00AB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AB3993"/>
  </w:style>
  <w:style w:type="paragraph" w:styleId="a3">
    <w:name w:val="Normal (Web)"/>
    <w:basedOn w:val="a"/>
    <w:uiPriority w:val="99"/>
    <w:unhideWhenUsed/>
    <w:rsid w:val="009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FA0"/>
    <w:rPr>
      <w:b/>
      <w:bCs/>
    </w:rPr>
  </w:style>
  <w:style w:type="character" w:styleId="a5">
    <w:name w:val="Hyperlink"/>
    <w:basedOn w:val="a0"/>
    <w:uiPriority w:val="99"/>
    <w:semiHidden/>
    <w:unhideWhenUsed/>
    <w:rsid w:val="009E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A2C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3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223D46"/>
    <w:pPr>
      <w:ind w:left="720"/>
      <w:contextualSpacing/>
    </w:pPr>
  </w:style>
  <w:style w:type="character" w:customStyle="1" w:styleId="a7">
    <w:name w:val="Основной текст_"/>
    <w:basedOn w:val="a0"/>
    <w:link w:val="200"/>
    <w:rsid w:val="00B22D3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7"/>
    <w:rsid w:val="00B22D3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0">
    <w:name w:val="Основной текст20"/>
    <w:basedOn w:val="a"/>
    <w:link w:val="a7"/>
    <w:rsid w:val="00B22D34"/>
    <w:pPr>
      <w:widowControl w:val="0"/>
      <w:shd w:val="clear" w:color="auto" w:fill="FFFFFF"/>
      <w:spacing w:after="300" w:line="28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7"/>
    <w:rsid w:val="00B22D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">
    <w:name w:val="Основной текст8"/>
    <w:basedOn w:val="a7"/>
    <w:rsid w:val="000240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9">
    <w:name w:val="Основной текст19"/>
    <w:basedOn w:val="a"/>
    <w:rsid w:val="0056594B"/>
    <w:pPr>
      <w:widowControl w:val="0"/>
      <w:shd w:val="clear" w:color="auto" w:fill="FFFFFF"/>
      <w:spacing w:after="300" w:line="288" w:lineRule="exact"/>
      <w:ind w:hanging="360"/>
      <w:jc w:val="center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7707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855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813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017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0495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8746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581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514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5">
          <w:marLeft w:val="3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050">
          <w:marLeft w:val="360"/>
          <w:marRight w:val="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081">
          <w:marLeft w:val="36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13">
          <w:marLeft w:val="36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82">
          <w:marLeft w:val="36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18">
          <w:marLeft w:val="36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922">
          <w:marLeft w:val="36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26">
          <w:marLeft w:val="36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91">
          <w:marLeft w:val="36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2</cp:revision>
  <dcterms:created xsi:type="dcterms:W3CDTF">2023-06-02T09:52:00Z</dcterms:created>
  <dcterms:modified xsi:type="dcterms:W3CDTF">2023-06-02T09:52:00Z</dcterms:modified>
</cp:coreProperties>
</file>