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E8" w:rsidRDefault="00DF2BE8">
      <w:pPr>
        <w:pStyle w:val="ConsPlusTitlePage"/>
      </w:pPr>
      <w:bookmarkStart w:id="0" w:name="_GoBack"/>
      <w:bookmarkEnd w:id="0"/>
      <w:r>
        <w:br/>
      </w:r>
    </w:p>
    <w:p w:rsidR="00DF2BE8" w:rsidRDefault="00DF2BE8">
      <w:pPr>
        <w:pStyle w:val="ConsPlusNormal"/>
        <w:jc w:val="both"/>
      </w:pPr>
    </w:p>
    <w:p w:rsidR="00DF2BE8" w:rsidRDefault="00DF2BE8">
      <w:pPr>
        <w:pStyle w:val="ConsPlusTitle"/>
        <w:jc w:val="center"/>
      </w:pPr>
      <w:r>
        <w:t>ПРАВИТЕЛЬСТВО МОСКВЫ</w:t>
      </w:r>
    </w:p>
    <w:p w:rsidR="00DF2BE8" w:rsidRDefault="00DF2BE8">
      <w:pPr>
        <w:pStyle w:val="ConsPlusTitle"/>
        <w:jc w:val="center"/>
      </w:pPr>
    </w:p>
    <w:p w:rsidR="00DF2BE8" w:rsidRDefault="00DF2BE8">
      <w:pPr>
        <w:pStyle w:val="ConsPlusTitle"/>
        <w:jc w:val="center"/>
      </w:pPr>
      <w:r>
        <w:t>ДЕПАРТАМЕНТ ЗДРАВООХРАНЕНИЯ ГОРОДА МОСКВЫ</w:t>
      </w:r>
    </w:p>
    <w:p w:rsidR="00DF2BE8" w:rsidRDefault="00DF2BE8">
      <w:pPr>
        <w:pStyle w:val="ConsPlusTitle"/>
        <w:jc w:val="center"/>
      </w:pPr>
    </w:p>
    <w:p w:rsidR="00DF2BE8" w:rsidRDefault="00DF2BE8">
      <w:pPr>
        <w:pStyle w:val="ConsPlusTitle"/>
        <w:jc w:val="center"/>
      </w:pPr>
      <w:r>
        <w:t>ПРИКАЗ</w:t>
      </w:r>
    </w:p>
    <w:p w:rsidR="00DF2BE8" w:rsidRDefault="00DF2BE8">
      <w:pPr>
        <w:pStyle w:val="ConsPlusTitle"/>
        <w:jc w:val="center"/>
      </w:pPr>
      <w:r>
        <w:t>от 1 марта 2013 г. N 184</w:t>
      </w:r>
    </w:p>
    <w:p w:rsidR="00DF2BE8" w:rsidRDefault="00DF2BE8">
      <w:pPr>
        <w:pStyle w:val="ConsPlusTitle"/>
        <w:jc w:val="center"/>
      </w:pPr>
    </w:p>
    <w:p w:rsidR="00DF2BE8" w:rsidRDefault="00DF2BE8">
      <w:pPr>
        <w:pStyle w:val="ConsPlusTitle"/>
        <w:jc w:val="center"/>
      </w:pPr>
      <w:r>
        <w:t>ОБ ОРГАНИЗАЦИИ ДЕЯТЕЛЬНОСТИ ОТДЕЛЕНИЙ (КАБИНЕТОВ)</w:t>
      </w:r>
    </w:p>
    <w:p w:rsidR="00DF2BE8" w:rsidRDefault="00DF2BE8">
      <w:pPr>
        <w:pStyle w:val="ConsPlusTitle"/>
        <w:jc w:val="center"/>
      </w:pPr>
      <w:r>
        <w:t>МЕДИЦИНСКОЙ ПРОФИЛАКТИКИ ГОСУДАРСТВЕННЫХ УЧРЕЖДЕНИЙ</w:t>
      </w:r>
    </w:p>
    <w:p w:rsidR="00DF2BE8" w:rsidRDefault="00DF2BE8">
      <w:pPr>
        <w:pStyle w:val="ConsPlusTitle"/>
        <w:jc w:val="center"/>
      </w:pPr>
      <w:r>
        <w:t xml:space="preserve">ЗДРАВООХРАНЕНИЯ ГОРОДА МОСКВЫ, </w:t>
      </w:r>
      <w:proofErr w:type="gramStart"/>
      <w:r>
        <w:t>ОКАЗЫВАЮЩИХ</w:t>
      </w:r>
      <w:proofErr w:type="gramEnd"/>
      <w:r>
        <w:t xml:space="preserve"> ПЕРВИЧНУЮ</w:t>
      </w:r>
    </w:p>
    <w:p w:rsidR="00DF2BE8" w:rsidRDefault="00DF2BE8">
      <w:pPr>
        <w:pStyle w:val="ConsPlusTitle"/>
        <w:jc w:val="center"/>
      </w:pPr>
      <w:r>
        <w:t>МЕДИКО-САНИТАРНУЮ ПОМОЩЬ НАСЕЛЕНИЮ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21.11.2011 N 323-ФЗ "Об основах охраны здоровья граждан в Российской Федерации",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598 "О совершенствовании государственной политики в сфере здравоохранения",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в соответствии с приказами </w:t>
      </w:r>
      <w:proofErr w:type="spellStart"/>
      <w:r>
        <w:t>Минздравсоцразвития</w:t>
      </w:r>
      <w:proofErr w:type="spellEnd"/>
      <w:r>
        <w:t xml:space="preserve"> России</w:t>
      </w:r>
      <w:proofErr w:type="gramEnd"/>
      <w:r>
        <w:t xml:space="preserve"> </w:t>
      </w:r>
      <w:proofErr w:type="gramStart"/>
      <w:r>
        <w:t xml:space="preserve">от 15.05.2012 </w:t>
      </w:r>
      <w:hyperlink r:id="rId8" w:history="1">
        <w:r>
          <w:rPr>
            <w:color w:val="0000FF"/>
          </w:rPr>
          <w:t>N 543н</w:t>
        </w:r>
      </w:hyperlink>
      <w:r>
        <w:t xml:space="preserve"> "Об утверждении положения об организации оказания первичной медико-санитарной помощи взрослому населению" и от 23.09.2003 </w:t>
      </w:r>
      <w:hyperlink r:id="rId9" w:history="1">
        <w:r>
          <w:rPr>
            <w:color w:val="0000FF"/>
          </w:rPr>
          <w:t>N 455</w:t>
        </w:r>
      </w:hyperlink>
      <w:r>
        <w:t xml:space="preserve"> "О совершенствовании деятельности органов и учреждений здравоохранения по профилактике заболеваний в Российской Федерации", в рамках выполнения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города Москвы на среднесрочный период (2012-2016 гг.) "Развитие здравоохранения города Москвы (Столичное здравоохранение)", утвержденной постановлением Правительства Москвы от 04.10.2011 N 461-ПП (в</w:t>
      </w:r>
      <w:proofErr w:type="gramEnd"/>
      <w:r>
        <w:t xml:space="preserve"> редакции постановления Правительства Москвы от 22.02.2012 N 64-ПП).</w:t>
      </w:r>
    </w:p>
    <w:p w:rsidR="00DF2BE8" w:rsidRDefault="00DF2BE8">
      <w:pPr>
        <w:pStyle w:val="ConsPlusNormal"/>
        <w:ind w:firstLine="540"/>
        <w:jc w:val="both"/>
      </w:pPr>
      <w:r>
        <w:t>В целях совершенствования профилактической работы, диспансерного наблюдения за состоянием здоровья лиц, страдающих хроническими заболеваниями, функциональными расстройствами и иными состояниями, проведения диспансеризации населения по участковому принципу с организацией дополнительного обследования и углубленного диспансерного осмотра по отдельным возрастам, а также осуществления мероприятий по сохранению жизни и здоровья населения города Москвы, приказываю:</w:t>
      </w:r>
    </w:p>
    <w:p w:rsidR="00DF2BE8" w:rsidRDefault="00DF2BE8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отделений (кабинетов) медицинской профилактики медицинских организаций государственной системы здравоохранения города Москвы, оказывающих первичную медико-санитарную помощь населению (приложение).</w:t>
      </w:r>
    </w:p>
    <w:p w:rsidR="00DF2BE8" w:rsidRDefault="00DF2BE8">
      <w:pPr>
        <w:pStyle w:val="ConsPlusNormal"/>
        <w:ind w:firstLine="540"/>
        <w:jc w:val="both"/>
      </w:pPr>
      <w:r>
        <w:t>2. Главным врачам медицинских организаций государственной системы здравоохранения города Москвы, оказывающих первичную медико-санитарную помощь населению (далее - медицинская организация):</w:t>
      </w:r>
    </w:p>
    <w:p w:rsidR="00DF2BE8" w:rsidRDefault="00DF2BE8">
      <w:pPr>
        <w:pStyle w:val="ConsPlusNormal"/>
        <w:ind w:firstLine="540"/>
        <w:jc w:val="both"/>
      </w:pPr>
      <w:r>
        <w:t>2.1. Организовать отделения (кабинеты) медицинской профилактики в пределах утвержденной штатной численности. Срок: 1 квартал 2013 года.</w:t>
      </w:r>
    </w:p>
    <w:p w:rsidR="00DF2BE8" w:rsidRDefault="00DF2BE8">
      <w:pPr>
        <w:pStyle w:val="ConsPlusNormal"/>
        <w:ind w:firstLine="540"/>
        <w:jc w:val="both"/>
      </w:pPr>
      <w:r>
        <w:t>2.2. Обеспечить работу отделений (кабинетов) медицинской профилактики в соответствии с утвержденным Положением.</w:t>
      </w:r>
    </w:p>
    <w:p w:rsidR="00DF2BE8" w:rsidRDefault="00DF2BE8">
      <w:pPr>
        <w:pStyle w:val="ConsPlusNormal"/>
        <w:ind w:firstLine="540"/>
        <w:jc w:val="both"/>
      </w:pPr>
      <w:r>
        <w:t>2.3. Информировать прикрепленное население, в том числе с использованием средств массовой информации, об открытии отделений медицинской профилактики.</w:t>
      </w:r>
    </w:p>
    <w:p w:rsidR="00DF2BE8" w:rsidRDefault="00DF2BE8">
      <w:pPr>
        <w:pStyle w:val="ConsPlusNormal"/>
        <w:ind w:firstLine="540"/>
        <w:jc w:val="both"/>
      </w:pPr>
      <w:r>
        <w:t xml:space="preserve">3. Главному внештатному специалисту по профилактической медицине Департамента здравоохранения города Москвы </w:t>
      </w:r>
      <w:proofErr w:type="spellStart"/>
      <w:r>
        <w:t>Г.В.Погосовой</w:t>
      </w:r>
      <w:proofErr w:type="spellEnd"/>
      <w:r>
        <w:t>:</w:t>
      </w:r>
    </w:p>
    <w:p w:rsidR="00DF2BE8" w:rsidRDefault="00DF2BE8">
      <w:pPr>
        <w:pStyle w:val="ConsPlusNormal"/>
        <w:ind w:firstLine="540"/>
        <w:jc w:val="both"/>
      </w:pPr>
      <w:r>
        <w:t xml:space="preserve">3.1. Обеспечить организационно-методическую поддержку и </w:t>
      </w:r>
      <w:proofErr w:type="gramStart"/>
      <w:r>
        <w:t>контроль за</w:t>
      </w:r>
      <w:proofErr w:type="gramEnd"/>
      <w:r>
        <w:t xml:space="preserve"> организацией работы отделений (кабинетов) медицинской профилактики.</w:t>
      </w:r>
    </w:p>
    <w:p w:rsidR="00DF2BE8" w:rsidRDefault="00DF2BE8">
      <w:pPr>
        <w:pStyle w:val="ConsPlusNormal"/>
        <w:ind w:firstLine="540"/>
        <w:jc w:val="both"/>
      </w:pPr>
      <w:r>
        <w:t>Срок: постоянно.</w:t>
      </w:r>
    </w:p>
    <w:p w:rsidR="00DF2BE8" w:rsidRDefault="00DF2BE8">
      <w:pPr>
        <w:pStyle w:val="ConsPlusNormal"/>
        <w:ind w:firstLine="540"/>
        <w:jc w:val="both"/>
      </w:pPr>
      <w:r>
        <w:t>3.2. Организовать плановую подготовку специалистов отделений (кабинетов) медицинской профилактики медицинских организаций по вопросам медицинской профилактики хронических неинфекционных заболеваний и формирования здорового образа жизни. Срок: постоянно.</w:t>
      </w:r>
    </w:p>
    <w:p w:rsidR="00DF2BE8" w:rsidRDefault="00DF2BE8">
      <w:pPr>
        <w:pStyle w:val="ConsPlusNormal"/>
        <w:ind w:firstLine="540"/>
        <w:jc w:val="both"/>
      </w:pPr>
      <w:r>
        <w:lastRenderedPageBreak/>
        <w:t>3.3. Разработать критерии оценки эффективности профилактической работы для врачей-специалистов и средних медицинских работников с введением стимулирующей составляющей в фонд оплаты труда медицинских работников.</w:t>
      </w:r>
    </w:p>
    <w:p w:rsidR="00DF2BE8" w:rsidRDefault="00DF2BE8">
      <w:pPr>
        <w:pStyle w:val="ConsPlusNormal"/>
        <w:ind w:firstLine="540"/>
        <w:jc w:val="both"/>
      </w:pPr>
      <w:r>
        <w:t>Срок: 1 квартал 2013 года.</w:t>
      </w:r>
    </w:p>
    <w:p w:rsidR="00DF2BE8" w:rsidRDefault="00DF2BE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руководителя Департамента здравоохранения </w:t>
      </w:r>
      <w:proofErr w:type="spellStart"/>
      <w:r>
        <w:t>Н.Ф.Плавунова</w:t>
      </w:r>
      <w:proofErr w:type="spellEnd"/>
      <w:r>
        <w:t>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right"/>
      </w:pPr>
      <w:r>
        <w:t>Министр Правительства Москвы,</w:t>
      </w:r>
    </w:p>
    <w:p w:rsidR="00DF2BE8" w:rsidRDefault="00DF2BE8">
      <w:pPr>
        <w:pStyle w:val="ConsPlusNormal"/>
        <w:jc w:val="right"/>
      </w:pPr>
      <w:r>
        <w:t>руководитель Департамента</w:t>
      </w:r>
    </w:p>
    <w:p w:rsidR="00DF2BE8" w:rsidRDefault="00DF2BE8">
      <w:pPr>
        <w:pStyle w:val="ConsPlusNormal"/>
        <w:jc w:val="right"/>
      </w:pPr>
      <w:r>
        <w:t>здравоохранения города Москвы</w:t>
      </w:r>
    </w:p>
    <w:p w:rsidR="00DF2BE8" w:rsidRDefault="00DF2BE8">
      <w:pPr>
        <w:pStyle w:val="ConsPlusNormal"/>
        <w:jc w:val="right"/>
      </w:pPr>
      <w:r>
        <w:t>Г.Н.ГОЛУХОВ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right"/>
      </w:pPr>
      <w:r>
        <w:t>Приложение</w:t>
      </w:r>
    </w:p>
    <w:p w:rsidR="00DF2BE8" w:rsidRDefault="00DF2BE8">
      <w:pPr>
        <w:pStyle w:val="ConsPlusNormal"/>
        <w:jc w:val="right"/>
      </w:pPr>
      <w:r>
        <w:t>к приказу Департамента</w:t>
      </w:r>
    </w:p>
    <w:p w:rsidR="00DF2BE8" w:rsidRDefault="00DF2BE8">
      <w:pPr>
        <w:pStyle w:val="ConsPlusNormal"/>
        <w:jc w:val="right"/>
      </w:pPr>
      <w:r>
        <w:t>здравоохранения города Москвы</w:t>
      </w:r>
    </w:p>
    <w:p w:rsidR="00DF2BE8" w:rsidRDefault="00DF2BE8">
      <w:pPr>
        <w:pStyle w:val="ConsPlusNormal"/>
        <w:jc w:val="right"/>
      </w:pPr>
      <w:r>
        <w:t>от 1 марта 2013 г. N 184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Title"/>
        <w:jc w:val="center"/>
      </w:pPr>
      <w:bookmarkStart w:id="1" w:name="P42"/>
      <w:bookmarkEnd w:id="1"/>
      <w:r>
        <w:t>ПОЛОЖЕНИЕ</w:t>
      </w:r>
    </w:p>
    <w:p w:rsidR="00DF2BE8" w:rsidRDefault="00DF2BE8">
      <w:pPr>
        <w:pStyle w:val="ConsPlusTitle"/>
        <w:jc w:val="center"/>
      </w:pPr>
      <w:r>
        <w:t>ОБ ОРГАНИЗАЦИИ ДЕЯТЕЛЬНОСТИ ОТДЕЛЕНИЙ (КАБИНЕТОВ)</w:t>
      </w:r>
    </w:p>
    <w:p w:rsidR="00DF2BE8" w:rsidRDefault="00DF2BE8">
      <w:pPr>
        <w:pStyle w:val="ConsPlusTitle"/>
        <w:jc w:val="center"/>
      </w:pPr>
      <w:r>
        <w:t>МЕДИЦИНСКОЙ ПРОФИЛАКТИКИ МЕДИЦИНСКИХ ОРГАНИЗАЦИЙ</w:t>
      </w:r>
    </w:p>
    <w:p w:rsidR="00DF2BE8" w:rsidRDefault="00DF2BE8">
      <w:pPr>
        <w:pStyle w:val="ConsPlusTitle"/>
        <w:jc w:val="center"/>
      </w:pPr>
      <w:r>
        <w:t>ГОСУДАРСТВЕННОЙ СИСТЕМЫ ЗДРАВООХРАНЕНИЯ ГОРОДА МОСКВЫ,</w:t>
      </w:r>
    </w:p>
    <w:p w:rsidR="00DF2BE8" w:rsidRDefault="00DF2BE8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ПЕРВИЧНУЮ МЕДИКО-САНИТАРНУЮ ПОМОЩЬ НАСЕЛЕНИЮ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1. Общие положения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1.1. Настоящее Положение регламентирует деятельность отделения (кабинета) медицинской профилактики медицинской организации государственной системы здравоохранения города Москвы, оказывающей первичную медико-санитарную помощь взрослому населению (далее - медицинская организация).</w:t>
      </w:r>
    </w:p>
    <w:p w:rsidR="00DF2BE8" w:rsidRDefault="00DF2BE8">
      <w:pPr>
        <w:pStyle w:val="ConsPlusNormal"/>
        <w:ind w:firstLine="540"/>
        <w:jc w:val="both"/>
      </w:pPr>
      <w:r>
        <w:t>1.2. Отделение (кабинет) медицинской профилактики создается в составе медицинской организации.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2. Задачи отделения (кабинета) медицинской профилактики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2.1. Проведение профилактических медицинских мероприятий и услуг населению, согласование профилактической деятельности с врачами-терапевтами участковыми медицинской организации, центрами здоровья и территориальным центром медицинской профилактики.</w:t>
      </w:r>
    </w:p>
    <w:p w:rsidR="00DF2BE8" w:rsidRDefault="00DF2BE8">
      <w:pPr>
        <w:pStyle w:val="ConsPlusNormal"/>
        <w:ind w:firstLine="540"/>
        <w:jc w:val="both"/>
      </w:pPr>
      <w:r>
        <w:t xml:space="preserve">2.2. Участие в формировании системы информационного обеспечения населения </w:t>
      </w:r>
      <w:proofErr w:type="gramStart"/>
      <w:r>
        <w:t>по</w:t>
      </w:r>
      <w:proofErr w:type="gramEnd"/>
      <w:r>
        <w:t xml:space="preserve"> вопросам сохранения и укрепления здоровья, профилактики заболеваний, </w:t>
      </w:r>
      <w:proofErr w:type="gramStart"/>
      <w:r>
        <w:t>формировании</w:t>
      </w:r>
      <w:proofErr w:type="gramEnd"/>
      <w:r>
        <w:t xml:space="preserve"> здорового образа жизни, способствующего снижению воздействия различных факторов риска для здоровья.</w:t>
      </w:r>
    </w:p>
    <w:p w:rsidR="00DF2BE8" w:rsidRDefault="00DF2BE8">
      <w:pPr>
        <w:pStyle w:val="ConsPlusNormal"/>
        <w:ind w:firstLine="540"/>
        <w:jc w:val="both"/>
      </w:pPr>
      <w:r>
        <w:t>2.3. Применение современных организационных технологий профилактической работы и медицинской помощи (индивидуального и группового профилактического консультирования) по коррекции факторов риска хронических неинфекционных заболеваний, являющихся основной причиной инвалидности и преждевременной смертности населения Москвы (далее - хронические неинфекционные заболевания). Организация работы по проведению диспансеризации населения, находящегося на медицинском обслуживании в медицинской организации.</w:t>
      </w:r>
    </w:p>
    <w:p w:rsidR="00DF2BE8" w:rsidRDefault="00DF2BE8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Обучение населения и различных целевых групп формам и методам самоконтроля, правилам действий при развитии неотложных состояний, являющихся основной причиной преждевременной смертности населения (острый коронарный синдром, острое нарушение </w:t>
      </w:r>
      <w:r>
        <w:lastRenderedPageBreak/>
        <w:t xml:space="preserve">мозгового кровообращения, внезапная сердечная смерть) и необходимости своевременного вызова скорой медицинской помощи, укрепления здоровья и личной профилактики, формирование адекватных состоянию здоровья физических нагрузок, поведенческих реакций и </w:t>
      </w:r>
      <w:proofErr w:type="spellStart"/>
      <w:r>
        <w:t>здоровьесберегающих</w:t>
      </w:r>
      <w:proofErr w:type="spellEnd"/>
      <w:r>
        <w:t xml:space="preserve"> технологий.</w:t>
      </w:r>
      <w:proofErr w:type="gramEnd"/>
    </w:p>
    <w:p w:rsidR="00DF2BE8" w:rsidRDefault="00DF2BE8">
      <w:pPr>
        <w:pStyle w:val="ConsPlusNormal"/>
        <w:ind w:firstLine="540"/>
        <w:jc w:val="both"/>
      </w:pPr>
      <w:r>
        <w:t xml:space="preserve">2.5. Формирование мотивации к здоровому образу жизни и предупреждение развития отклонений в состоянии здоровья, заболеваний и их прогрессирования, развития осложнений, утраты работоспособности и </w:t>
      </w:r>
      <w:proofErr w:type="spellStart"/>
      <w:r>
        <w:t>дезадаптации</w:t>
      </w:r>
      <w:proofErr w:type="spellEnd"/>
      <w:r>
        <w:t xml:space="preserve"> в обществе.</w:t>
      </w:r>
    </w:p>
    <w:p w:rsidR="00DF2BE8" w:rsidRDefault="00DF2BE8">
      <w:pPr>
        <w:pStyle w:val="ConsPlusNormal"/>
        <w:ind w:firstLine="540"/>
        <w:jc w:val="both"/>
      </w:pPr>
      <w:r>
        <w:t xml:space="preserve">2.6. Проведение диспансерного наблюдения граждан, отнесенных по результатам диспансеризации и профилактического медицинского осмотра ко 2-й группе здоровья,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DF2BE8" w:rsidRDefault="00DF2BE8">
      <w:pPr>
        <w:pStyle w:val="ConsPlusNormal"/>
        <w:ind w:firstLine="540"/>
        <w:jc w:val="both"/>
      </w:pPr>
      <w:r>
        <w:t>2.7. Проведение социологических опросов медицинских работников и обслуживаемого населения по вопросам здорового образа жизни и профилактики заболеваний, потребности в профилактической медицинской помощи, объема и качества получаемых профилактических медицинских услуг.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3. Функции отделения медицинской профилактики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3.1. Организация и проведение первичной профилактики хронических неинфекционных заболеваний на индивидуальном, групповом и популяционном уровне среди населения территории обслуживания.</w:t>
      </w:r>
    </w:p>
    <w:p w:rsidR="00DF2BE8" w:rsidRDefault="00DF2BE8">
      <w:pPr>
        <w:pStyle w:val="ConsPlusNormal"/>
        <w:ind w:firstLine="540"/>
        <w:jc w:val="both"/>
      </w:pPr>
      <w:r>
        <w:t>3.2. Методическое руководство и координация деятельности врачей и среднего медицинского персонала медицинской организации по проведению мероприятий профилактики хронических неинфекционных заболеваний с учетом рекомендаций территориального центра здоровья и городского Центра медицинской профилактики.</w:t>
      </w:r>
    </w:p>
    <w:p w:rsidR="00DF2BE8" w:rsidRDefault="00DF2BE8">
      <w:pPr>
        <w:pStyle w:val="ConsPlusNormal"/>
        <w:ind w:firstLine="540"/>
        <w:jc w:val="both"/>
      </w:pPr>
      <w:r>
        <w:t>3.3. Выявление основных факторов риска неинфекционных заболеваний среди населения (</w:t>
      </w:r>
      <w:proofErr w:type="spellStart"/>
      <w:r>
        <w:t>табакокурение</w:t>
      </w:r>
      <w:proofErr w:type="spellEnd"/>
      <w:r>
        <w:t xml:space="preserve">, злоупотребление алкоголем, повышение уровня артериального давления, нерациональное питание, низкая физическая активность, избыточная масса тела, </w:t>
      </w:r>
      <w:proofErr w:type="spellStart"/>
      <w:r>
        <w:t>гиперхолестеринемия</w:t>
      </w:r>
      <w:proofErr w:type="spellEnd"/>
      <w:r>
        <w:t xml:space="preserve">, повышение уровня глюкозы крови и др.), определение суммарного </w:t>
      </w:r>
      <w:proofErr w:type="gramStart"/>
      <w:r>
        <w:t>сердечно-сосудистого</w:t>
      </w:r>
      <w:proofErr w:type="gramEnd"/>
      <w:r>
        <w:t xml:space="preserve"> риска.</w:t>
      </w:r>
    </w:p>
    <w:p w:rsidR="00DF2BE8" w:rsidRDefault="00DF2BE8">
      <w:pPr>
        <w:pStyle w:val="ConsPlusNormal"/>
        <w:ind w:firstLine="540"/>
        <w:jc w:val="both"/>
      </w:pPr>
      <w:r>
        <w:t>3.4. Участие в организации и проведение диспансеризации населения в соответствии с порядком диспансеризации взрослого населения.</w:t>
      </w:r>
    </w:p>
    <w:p w:rsidR="00DF2BE8" w:rsidRDefault="00DF2BE8">
      <w:pPr>
        <w:pStyle w:val="ConsPlusNormal"/>
        <w:ind w:firstLine="540"/>
        <w:jc w:val="both"/>
      </w:pPr>
      <w:r>
        <w:t xml:space="preserve">3.5. Диспансерное наблюдение лиц, не имеющих хронических неинфекционных заболеваний, но имеющих высокий и очень высокий суммарный </w:t>
      </w:r>
      <w:proofErr w:type="gramStart"/>
      <w:r>
        <w:t>сердечно-сосудистый</w:t>
      </w:r>
      <w:proofErr w:type="gramEnd"/>
      <w:r>
        <w:t xml:space="preserve"> риск в соответствии с порядком диспансерного наблюдения взрослого населения.</w:t>
      </w:r>
    </w:p>
    <w:p w:rsidR="00DF2BE8" w:rsidRDefault="00DF2BE8">
      <w:pPr>
        <w:pStyle w:val="ConsPlusNormal"/>
        <w:ind w:firstLine="540"/>
        <w:jc w:val="both"/>
      </w:pPr>
      <w:r>
        <w:t>3.6. Оказание медицинской помощи лицам, желающим устранить или снизить уровни факторов риска хронических неинфекционных заболеваний.</w:t>
      </w:r>
    </w:p>
    <w:p w:rsidR="00DF2BE8" w:rsidRDefault="00DF2BE8">
      <w:pPr>
        <w:pStyle w:val="ConsPlusNormal"/>
        <w:ind w:firstLine="540"/>
        <w:jc w:val="both"/>
      </w:pPr>
      <w:r>
        <w:t xml:space="preserve">3.7. </w:t>
      </w:r>
      <w:proofErr w:type="gramStart"/>
      <w:r>
        <w:t>Организация и проведение группового консультирования по вопросам медицинской профилактики (групповые методы профилактики заболеваний, являющихся основной причиной инвалидности и смертности населения: школа профилактики артериальной гипертензии, школа профилактики ишемической болезни сердца и других болезней атеросклеротического генеза, школа профилактики онкологических заболеваний у мужчин, школа профилактики онкологических заболеваний у женщин, школа профилактики алкогольных и других бытовых отравлений, школа профилактики сахарного диабета, школа профилактики острого</w:t>
      </w:r>
      <w:proofErr w:type="gramEnd"/>
      <w:r>
        <w:t xml:space="preserve"> панкреатита, острого холецистита и желудочно-кишечных кровотечений, школа профилактики бронхиальной астмы, школа профилактики заболеваний суставов и позвоночника, школа здорового питания, школа по управлению стрессом, школа для пациентов высокого и очень высокого риска развития </w:t>
      </w:r>
      <w:proofErr w:type="gramStart"/>
      <w:r>
        <w:t>сердечно-сосудистых</w:t>
      </w:r>
      <w:proofErr w:type="gramEnd"/>
      <w:r>
        <w:t xml:space="preserve"> заболеваний, с отработкой навыков неотложных действий и своевременного вызова скорой медицинской помощи).</w:t>
      </w:r>
    </w:p>
    <w:p w:rsidR="00DF2BE8" w:rsidRDefault="00DF2BE8">
      <w:pPr>
        <w:pStyle w:val="ConsPlusNormal"/>
        <w:ind w:firstLine="540"/>
        <w:jc w:val="both"/>
      </w:pPr>
      <w:r>
        <w:t>3.8. Пропаганда здорового образа жизни и повышение уровня информированности населения в области профилактики неинфекционных заболеваний.</w:t>
      </w:r>
    </w:p>
    <w:p w:rsidR="00DF2BE8" w:rsidRDefault="00DF2BE8">
      <w:pPr>
        <w:pStyle w:val="ConsPlusNormal"/>
        <w:ind w:firstLine="540"/>
        <w:jc w:val="both"/>
      </w:pPr>
      <w:r>
        <w:t xml:space="preserve">3.9. Оказание психологической (психотерапевтической) помощи пациентам, испытывающим затруднения по отказу от вредных привычек и коррекции факторов риска хронических </w:t>
      </w:r>
      <w:r>
        <w:lastRenderedPageBreak/>
        <w:t>неинфекционных заболеваний.</w:t>
      </w:r>
    </w:p>
    <w:p w:rsidR="00DF2BE8" w:rsidRDefault="00DF2BE8">
      <w:pPr>
        <w:pStyle w:val="ConsPlusNormal"/>
        <w:ind w:firstLine="540"/>
        <w:jc w:val="both"/>
      </w:pPr>
      <w:r>
        <w:t>3.10. Организация и проведение профилактических прививочных кампаний.</w:t>
      </w:r>
    </w:p>
    <w:p w:rsidR="00DF2BE8" w:rsidRDefault="00DF2BE8">
      <w:pPr>
        <w:pStyle w:val="ConsPlusNormal"/>
        <w:ind w:firstLine="540"/>
        <w:jc w:val="both"/>
      </w:pPr>
      <w:r>
        <w:t>3.11. Ведение учетной и отчетной документации.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4. Структура и штаты отделения (кабинета)</w:t>
      </w:r>
    </w:p>
    <w:p w:rsidR="00DF2BE8" w:rsidRDefault="00DF2BE8">
      <w:pPr>
        <w:pStyle w:val="ConsPlusNormal"/>
        <w:jc w:val="center"/>
      </w:pPr>
      <w:r>
        <w:t>медицинской профилактики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- кабинет заведующего отделением медицинской профилактики;</w:t>
      </w:r>
    </w:p>
    <w:p w:rsidR="00DF2BE8" w:rsidRDefault="00DF2BE8">
      <w:pPr>
        <w:pStyle w:val="ConsPlusNormal"/>
        <w:ind w:firstLine="540"/>
        <w:jc w:val="both"/>
      </w:pPr>
      <w:r>
        <w:t>- кабинет старшей медицинской сестры отделения; в том числе в каждом филиале:</w:t>
      </w:r>
    </w:p>
    <w:p w:rsidR="00DF2BE8" w:rsidRDefault="00DF2BE8">
      <w:pPr>
        <w:pStyle w:val="ConsPlusNormal"/>
        <w:ind w:firstLine="540"/>
        <w:jc w:val="both"/>
      </w:pPr>
      <w:r>
        <w:t>- кабинет медицинской профилактики;</w:t>
      </w:r>
    </w:p>
    <w:p w:rsidR="00DF2BE8" w:rsidRDefault="00DF2BE8">
      <w:pPr>
        <w:pStyle w:val="ConsPlusNormal"/>
        <w:ind w:firstLine="540"/>
        <w:jc w:val="both"/>
      </w:pPr>
      <w:r>
        <w:t>- кабинет доврачебного контроля и координации проведения диспансерных и профилактических медицинских осмотров;</w:t>
      </w:r>
    </w:p>
    <w:p w:rsidR="00DF2BE8" w:rsidRDefault="00DF2BE8">
      <w:pPr>
        <w:pStyle w:val="ConsPlusNormal"/>
        <w:ind w:firstLine="540"/>
        <w:jc w:val="both"/>
      </w:pPr>
      <w:r>
        <w:t>- кабинет по коррекции факторов риска хронических неинфекционных заболеваний;</w:t>
      </w:r>
    </w:p>
    <w:p w:rsidR="00DF2BE8" w:rsidRDefault="00DF2BE8">
      <w:pPr>
        <w:pStyle w:val="ConsPlusNormal"/>
        <w:ind w:firstLine="540"/>
        <w:jc w:val="both"/>
      </w:pPr>
      <w:r>
        <w:t>- кабинет иммунопрофилактики (процедурный кабинет);</w:t>
      </w:r>
    </w:p>
    <w:p w:rsidR="00DF2BE8" w:rsidRDefault="00DF2BE8">
      <w:pPr>
        <w:pStyle w:val="ConsPlusNormal"/>
        <w:ind w:firstLine="540"/>
        <w:jc w:val="both"/>
      </w:pPr>
      <w:r>
        <w:t>- кабинет централизованного учета мониторинга диспансеризации.</w:t>
      </w:r>
    </w:p>
    <w:p w:rsidR="00DF2BE8" w:rsidRDefault="00DF2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DF2BE8">
        <w:trPr>
          <w:trHeight w:val="240"/>
        </w:trPr>
        <w:tc>
          <w:tcPr>
            <w:tcW w:w="60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552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12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      Количество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Заведующий отделением (кабинетом)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медицинской профилактики (врач-специалист)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отделение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Старшая медицинская сестра отделения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медицинской профилактики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отделение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Врач-специалист (фельдшер) кабинета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медицинской профилактики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0,5 должности на 5 тыс. </w:t>
            </w:r>
          </w:p>
          <w:p w:rsidR="00DF2BE8" w:rsidRDefault="00DF2BE8">
            <w:pPr>
              <w:pStyle w:val="ConsPlusNonformat"/>
              <w:jc w:val="both"/>
            </w:pPr>
            <w:r>
              <w:t>обслуживаемого населения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Заведующий кабинетом доврачебного контроля,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координации проведения диспансеризации и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медицинских осмотров (фельдшер)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кабинет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Медицинская сестра кабинета доврачебного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контроля, координации проведения 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диспансеризации и медицинских осмотров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должность на 5 тыс. </w:t>
            </w:r>
          </w:p>
          <w:p w:rsidR="00DF2BE8" w:rsidRDefault="00DF2BE8">
            <w:pPr>
              <w:pStyle w:val="ConsPlusNonformat"/>
              <w:jc w:val="both"/>
            </w:pPr>
            <w:r>
              <w:t>обслуживаемого населения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Медицинская сестра отделения (кабинета)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медицинской профилактики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кабинет          </w:t>
            </w:r>
          </w:p>
          <w:p w:rsidR="00DF2BE8" w:rsidRDefault="00DF2BE8">
            <w:pPr>
              <w:pStyle w:val="ConsPlusNonformat"/>
              <w:jc w:val="both"/>
            </w:pPr>
            <w:r>
              <w:t>медицинской профилактики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Медицинская сестра процедурной (кабинета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иммунопрофилактики)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1,0 должность на 10 тыс.</w:t>
            </w:r>
          </w:p>
          <w:p w:rsidR="00DF2BE8" w:rsidRDefault="00DF2BE8">
            <w:pPr>
              <w:pStyle w:val="ConsPlusNonformat"/>
              <w:jc w:val="both"/>
            </w:pPr>
            <w:r>
              <w:t>обслуживаемого населения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Медицинский регистратор кабинета 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централизованного учета и мониторинга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диспансеризации населения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кабинет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5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Санитарка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1,0 на 3 кабинета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отделения    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1,0 на процедурный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                </w:t>
            </w:r>
          </w:p>
        </w:tc>
      </w:tr>
    </w:tbl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5. Рекомендованное оснащение отделения (кабинета)</w:t>
      </w:r>
    </w:p>
    <w:p w:rsidR="00DF2BE8" w:rsidRDefault="00DF2BE8">
      <w:pPr>
        <w:pStyle w:val="ConsPlusNormal"/>
        <w:jc w:val="center"/>
      </w:pPr>
      <w:r>
        <w:t>медицинской профилактики</w:t>
      </w:r>
    </w:p>
    <w:p w:rsidR="00DF2BE8" w:rsidRDefault="00DF2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3960"/>
      </w:tblGrid>
      <w:tr w:rsidR="00DF2BE8">
        <w:trPr>
          <w:trHeight w:val="240"/>
        </w:trPr>
        <w:tc>
          <w:tcPr>
            <w:tcW w:w="60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468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           Наименование             </w:t>
            </w:r>
          </w:p>
        </w:tc>
        <w:tc>
          <w:tcPr>
            <w:tcW w:w="3960" w:type="dxa"/>
          </w:tcPr>
          <w:p w:rsidR="00DF2BE8" w:rsidRDefault="00DF2BE8">
            <w:pPr>
              <w:pStyle w:val="ConsPlusNonformat"/>
              <w:jc w:val="both"/>
            </w:pPr>
            <w:r>
              <w:t xml:space="preserve">          количество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Персональный компьютер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числу рабочих мест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Принтер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Офисная множительная техника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(ксерокс)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отделение      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(в кабинетах по потребности)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Планшетный сканер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отделение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Телевизор                            </w:t>
            </w:r>
          </w:p>
        </w:tc>
        <w:tc>
          <w:tcPr>
            <w:tcW w:w="3960" w:type="dxa"/>
            <w:vMerge w:val="restart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1 в кабинете (аудитории)    </w:t>
            </w:r>
          </w:p>
          <w:p w:rsidR="00DF2BE8" w:rsidRDefault="00DF2BE8">
            <w:pPr>
              <w:pStyle w:val="ConsPlusNonformat"/>
              <w:jc w:val="both"/>
            </w:pPr>
            <w:r>
              <w:t>для проведения школ пациентов и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пропаганды здорового образа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жизни   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DVD - плеер                          </w:t>
            </w:r>
          </w:p>
        </w:tc>
        <w:tc>
          <w:tcPr>
            <w:tcW w:w="3840" w:type="dxa"/>
            <w:vMerge/>
            <w:tcBorders>
              <w:top w:val="nil"/>
            </w:tcBorders>
          </w:tcPr>
          <w:p w:rsidR="00DF2BE8" w:rsidRDefault="00DF2BE8"/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DVD - </w:t>
            </w:r>
            <w:proofErr w:type="spellStart"/>
            <w:r>
              <w:t>рекодер</w:t>
            </w:r>
            <w:proofErr w:type="spellEnd"/>
            <w:r>
              <w:t xml:space="preserve">                        </w:t>
            </w:r>
          </w:p>
        </w:tc>
        <w:tc>
          <w:tcPr>
            <w:tcW w:w="3840" w:type="dxa"/>
            <w:vMerge/>
            <w:tcBorders>
              <w:top w:val="nil"/>
            </w:tcBorders>
          </w:tcPr>
          <w:p w:rsidR="00DF2BE8" w:rsidRDefault="00DF2BE8"/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DVD диски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потребности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spellStart"/>
            <w:r>
              <w:t>Мультимедиапроектор</w:t>
            </w:r>
            <w:proofErr w:type="spellEnd"/>
            <w:r>
              <w:t xml:space="preserve"> + ноутбук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отделение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Экран складной                       </w:t>
            </w:r>
          </w:p>
        </w:tc>
        <w:tc>
          <w:tcPr>
            <w:tcW w:w="3960" w:type="dxa"/>
            <w:vMerge w:val="restart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1 в кабинете (аудитории)    </w:t>
            </w:r>
          </w:p>
          <w:p w:rsidR="00DF2BE8" w:rsidRDefault="00DF2BE8">
            <w:pPr>
              <w:pStyle w:val="ConsPlusNonformat"/>
              <w:jc w:val="both"/>
            </w:pPr>
            <w:r>
              <w:t>для проведения школ пациентов и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пропаганды здорового образа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жизни   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Экран стационарный                   </w:t>
            </w:r>
          </w:p>
        </w:tc>
        <w:tc>
          <w:tcPr>
            <w:tcW w:w="3840" w:type="dxa"/>
            <w:vMerge/>
            <w:tcBorders>
              <w:top w:val="nil"/>
            </w:tcBorders>
          </w:tcPr>
          <w:p w:rsidR="00DF2BE8" w:rsidRDefault="00DF2BE8"/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Пульсометр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Прибор для измерения артериального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давления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числу врачей (фельдшеров)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отделения медицинской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профилактики, 2 на кабинет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доврачебного контроля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Экспресс-анализатор для определения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общего холестерина в крови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(с принадлежностями)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Экспресс-анализатор для определения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глюкозы в крови (с принадлежностями)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Спирометр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Прибор для определения концентрации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угарного газа в выдыхаемом воздухе   </w:t>
            </w:r>
          </w:p>
          <w:p w:rsidR="00DF2BE8" w:rsidRDefault="00DF2BE8">
            <w:pPr>
              <w:pStyle w:val="ConsPlusNonformat"/>
              <w:jc w:val="both"/>
            </w:pPr>
            <w:r>
              <w:t>(</w:t>
            </w:r>
            <w:proofErr w:type="spellStart"/>
            <w:r>
              <w:t>смокелайзер</w:t>
            </w:r>
            <w:proofErr w:type="spellEnd"/>
            <w:r>
              <w:t xml:space="preserve">)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Весы  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Ростомер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Сантиметровая лента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Секундомер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1 на кабинет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доврачебного контроля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Калькулятор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медицинской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профилактики 1 на кабинет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доврачебного контроля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Функциональное кресло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психотерапевта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(медицинского психолога)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Кушетка медицинская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Шкаф медицинский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Столик для инструментария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Емкости для дезинфицирующих растворов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потребности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Деструктор для игл </w:t>
            </w:r>
            <w:proofErr w:type="gramStart"/>
            <w:r>
              <w:t>от</w:t>
            </w:r>
            <w:proofErr w:type="gramEnd"/>
            <w:r>
              <w:t xml:space="preserve"> одноразовых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шприцев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lastRenderedPageBreak/>
              <w:t>30.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Стойка-тележка для мешков под отходы </w:t>
            </w:r>
          </w:p>
          <w:p w:rsidR="00DF2BE8" w:rsidRDefault="00DF2BE8">
            <w:pPr>
              <w:pStyle w:val="ConsPlusNonformat"/>
              <w:jc w:val="both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 xml:space="preserve"> и В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Набор для оказания помощи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анафилактическом </w:t>
            </w:r>
            <w:proofErr w:type="gramStart"/>
            <w:r>
              <w:t>шоке</w:t>
            </w:r>
            <w:proofErr w:type="gramEnd"/>
            <w:r>
              <w:t xml:space="preserve">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Шкаф </w:t>
            </w:r>
            <w:proofErr w:type="spellStart"/>
            <w:r>
              <w:t>сухожаровый</w:t>
            </w:r>
            <w:proofErr w:type="spellEnd"/>
            <w:r>
              <w:t xml:space="preserve">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процедурный кабинет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Лампа-облучатель бактерицидная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настенная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Лампа-облучатель бактерицидная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передвижная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Стол перевязочный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процедурный кабинет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Лампа бестеневая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Холодильник для хранения вакцин и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медикаментов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Не менее 2 в процедурном       </w:t>
            </w:r>
          </w:p>
          <w:p w:rsidR="00DF2BE8" w:rsidRDefault="00DF2BE8">
            <w:pPr>
              <w:pStyle w:val="ConsPlusNonformat"/>
              <w:jc w:val="both"/>
            </w:pPr>
            <w:proofErr w:type="gramStart"/>
            <w:r>
              <w:t>кабинете</w:t>
            </w:r>
            <w:proofErr w:type="gramEnd"/>
            <w:r>
              <w:t xml:space="preserve">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spellStart"/>
            <w:r>
              <w:t>Термоконтейнер</w:t>
            </w:r>
            <w:proofErr w:type="spellEnd"/>
            <w:r>
              <w:t xml:space="preserve"> для вакцин  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(сумка-холодильник с </w:t>
            </w:r>
            <w:proofErr w:type="spellStart"/>
            <w:r>
              <w:t>хладоэлементами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По потребности (процедурный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кабинет)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Биксы разных размеров (набор)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потребности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Аптечка "</w:t>
            </w:r>
            <w:proofErr w:type="spellStart"/>
            <w:r>
              <w:t>АнтиСПИД</w:t>
            </w:r>
            <w:proofErr w:type="spellEnd"/>
            <w:r>
              <w:t xml:space="preserve">"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gramStart"/>
            <w:r>
              <w:t xml:space="preserve">2 (процедурный кабинет,        </w:t>
            </w:r>
            <w:proofErr w:type="gramEnd"/>
          </w:p>
          <w:p w:rsidR="00DF2BE8" w:rsidRDefault="00DF2BE8">
            <w:pPr>
              <w:pStyle w:val="ConsPlusNonformat"/>
              <w:jc w:val="both"/>
            </w:pPr>
            <w:r>
              <w:t xml:space="preserve">кабинет доврачебного контроля)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Термометр медицинский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Не менее 1 на кабинет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доврачебного контроля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Электрокардиограф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1 на кабинет </w:t>
            </w:r>
            <w:proofErr w:type="gramStart"/>
            <w:r>
              <w:t>доврачебного</w:t>
            </w:r>
            <w:proofErr w:type="gramEnd"/>
            <w:r>
              <w:t xml:space="preserve">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контроля             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proofErr w:type="spellStart"/>
            <w:r>
              <w:t>Транспальпебральный</w:t>
            </w:r>
            <w:proofErr w:type="spellEnd"/>
            <w:r>
              <w:t xml:space="preserve"> или бесконтактный</w:t>
            </w:r>
          </w:p>
          <w:p w:rsidR="00DF2BE8" w:rsidRDefault="00DF2BE8">
            <w:pPr>
              <w:pStyle w:val="ConsPlusNonformat"/>
              <w:jc w:val="both"/>
            </w:pPr>
            <w:r>
              <w:t>тонометр для измерения внутриглазного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давления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Не менее 1 на кабинет          </w:t>
            </w:r>
          </w:p>
          <w:p w:rsidR="00DF2BE8" w:rsidRDefault="00DF2BE8">
            <w:pPr>
              <w:pStyle w:val="ConsPlusNonformat"/>
              <w:jc w:val="both"/>
            </w:pPr>
            <w:r>
              <w:t xml:space="preserve">доврачебного контроля          </w:t>
            </w:r>
          </w:p>
        </w:tc>
      </w:tr>
      <w:tr w:rsidR="00DF2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468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Фонендоскоп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F2BE8" w:rsidRDefault="00DF2BE8">
            <w:pPr>
              <w:pStyle w:val="ConsPlusNonformat"/>
              <w:jc w:val="both"/>
            </w:pPr>
            <w:r>
              <w:t xml:space="preserve">По потребности                 </w:t>
            </w:r>
          </w:p>
        </w:tc>
      </w:tr>
    </w:tbl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Кабинет централизованного учета и мониторинга</w:t>
      </w:r>
    </w:p>
    <w:p w:rsidR="00DF2BE8" w:rsidRDefault="00DF2BE8">
      <w:pPr>
        <w:pStyle w:val="ConsPlusNormal"/>
        <w:jc w:val="center"/>
      </w:pPr>
      <w:r>
        <w:t>диспансеризации прикрепленного населения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1. Кабинет централизованного учета и мониторинга диспансеризации прикрепленного населения организуется в составе отделения медицинской профилактики в каждом филиале медицинской организации.</w:t>
      </w:r>
    </w:p>
    <w:p w:rsidR="00DF2BE8" w:rsidRDefault="00DF2BE8">
      <w:pPr>
        <w:pStyle w:val="ConsPlusNormal"/>
        <w:ind w:firstLine="540"/>
        <w:jc w:val="both"/>
      </w:pPr>
      <w:r>
        <w:t>2. Задачи кабинета:</w:t>
      </w:r>
    </w:p>
    <w:p w:rsidR="00DF2BE8" w:rsidRDefault="00DF2BE8">
      <w:pPr>
        <w:pStyle w:val="ConsPlusNormal"/>
        <w:ind w:firstLine="540"/>
        <w:jc w:val="both"/>
      </w:pPr>
      <w:r>
        <w:t>2.1. Взаимодействие с врачами-терапевтами участковыми медицинской организации по вопросам планирования, контроля и подведения итогов диспансеризации прикрепленного населения.</w:t>
      </w:r>
    </w:p>
    <w:p w:rsidR="00DF2BE8" w:rsidRDefault="00DF2BE8">
      <w:pPr>
        <w:pStyle w:val="ConsPlusNormal"/>
        <w:ind w:firstLine="540"/>
        <w:jc w:val="both"/>
      </w:pPr>
      <w:r>
        <w:t>2.2. Прием от врачей-терапевтов участковых повозрастных списков лиц, подлежащих диспансеризации в текущем году, по каждому участку. Формирование общего повозрастного списка лиц, подлежащих диспансеризации в медицинской организации в текущем году и составление план-графика прохождения диспансеризации прикрепленного населения.</w:t>
      </w:r>
    </w:p>
    <w:p w:rsidR="00DF2BE8" w:rsidRDefault="00DF2BE8">
      <w:pPr>
        <w:pStyle w:val="ConsPlusNormal"/>
        <w:ind w:firstLine="540"/>
        <w:jc w:val="both"/>
      </w:pPr>
      <w:r>
        <w:t>2.3. Планирование работы медицинской организации по проведению диспансеризации населения и профилактических медицинских осмотров населения, работы структурных подразделений и отдельных специалистов (на предстоящий год, квартал, месяц и т.д.).</w:t>
      </w:r>
    </w:p>
    <w:p w:rsidR="00DF2BE8" w:rsidRDefault="00DF2BE8">
      <w:pPr>
        <w:pStyle w:val="ConsPlusNormal"/>
        <w:ind w:firstLine="540"/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прохождением диспансеризации, ежедневное информирование заведующего отделением и еженедельное информирование руководства медицинской организации о выполнении плана-графика прохождения диспансеризации прикрепленного населения.</w:t>
      </w:r>
    </w:p>
    <w:p w:rsidR="00DF2BE8" w:rsidRDefault="00DF2BE8">
      <w:pPr>
        <w:pStyle w:val="ConsPlusNormal"/>
        <w:ind w:firstLine="540"/>
        <w:jc w:val="both"/>
      </w:pPr>
      <w:r>
        <w:lastRenderedPageBreak/>
        <w:t>2.5. Составление отчетных данных.</w:t>
      </w:r>
    </w:p>
    <w:p w:rsidR="00DF2BE8" w:rsidRDefault="00DF2BE8">
      <w:pPr>
        <w:pStyle w:val="ConsPlusNormal"/>
        <w:ind w:firstLine="540"/>
        <w:jc w:val="both"/>
      </w:pPr>
      <w:r>
        <w:t>2.6. Ведение централизованной картотеки учета диспансеризации прикрепленного населения (картотека является местом накопления, хранения и получения данных о диспансеризации и профилактических медицинских осмотров, цель ее создания).</w:t>
      </w:r>
    </w:p>
    <w:p w:rsidR="00DF2BE8" w:rsidRDefault="00DF2BE8">
      <w:pPr>
        <w:pStyle w:val="ConsPlusNormal"/>
        <w:ind w:firstLine="540"/>
        <w:jc w:val="both"/>
      </w:pPr>
      <w:r>
        <w:t>3. Обязанности медицинского регистратора, ответственного за ведение картотеки входит:</w:t>
      </w:r>
    </w:p>
    <w:p w:rsidR="00DF2BE8" w:rsidRDefault="00DF2BE8">
      <w:pPr>
        <w:pStyle w:val="ConsPlusNormal"/>
        <w:ind w:firstLine="540"/>
        <w:jc w:val="both"/>
      </w:pPr>
      <w:r>
        <w:t>3.1. Подготовка карт учета к рабочему состоянию, т.е. контроль правильности заполнения карт, участие в заполнении, реагирование карт и прочее.</w:t>
      </w:r>
    </w:p>
    <w:p w:rsidR="00DF2BE8" w:rsidRDefault="00DF2BE8">
      <w:pPr>
        <w:pStyle w:val="ConsPlusNormal"/>
        <w:ind w:firstLine="540"/>
        <w:jc w:val="both"/>
      </w:pPr>
      <w:r>
        <w:t>3.2. Введение новых карт в массив картотеки и своевременное изъятие либо замена отработанных карт.</w:t>
      </w:r>
    </w:p>
    <w:p w:rsidR="00DF2BE8" w:rsidRDefault="00DF2BE8">
      <w:pPr>
        <w:pStyle w:val="ConsPlusNormal"/>
        <w:ind w:firstLine="540"/>
        <w:jc w:val="both"/>
      </w:pPr>
      <w:r>
        <w:t>3.3. Текущая и своевременная разноска данных о проведенных и "незавершенных" диспансерных обследованиях из первичных медицинских документов в карты учета диспансеризации (профилактического медицинского осмотра).</w:t>
      </w:r>
    </w:p>
    <w:p w:rsidR="00DF2BE8" w:rsidRDefault="00DF2BE8">
      <w:pPr>
        <w:pStyle w:val="ConsPlusNormal"/>
        <w:ind w:firstLine="540"/>
        <w:jc w:val="both"/>
      </w:pPr>
      <w:r>
        <w:t>3.4. Участие в работе по составлению и подготовке отчетных данных по диспансеризации и профилактическим медицинским осмотрам.</w:t>
      </w:r>
    </w:p>
    <w:p w:rsidR="00DF2BE8" w:rsidRDefault="00DF2BE8">
      <w:pPr>
        <w:pStyle w:val="ConsPlusNormal"/>
        <w:ind w:firstLine="540"/>
        <w:jc w:val="both"/>
      </w:pPr>
      <w:r>
        <w:t xml:space="preserve">3.5. </w:t>
      </w:r>
      <w:proofErr w:type="gramStart"/>
      <w:r>
        <w:t>Контроль за аккуратным заполнением карт учета, бережной эксплуатацией и сохранностью картотеки, а также соблюдением режима по допуску лиц, которым разрешена работа с картотекой ("Карта учета диспансеризации (профилактических медицинских осмотров)" после окончания ее использования (полном заполнении) или при выбытии лица из района обслуживания хранится в учреждении в течение одного года после последнего отчетного года).</w:t>
      </w:r>
      <w:proofErr w:type="gramEnd"/>
    </w:p>
    <w:p w:rsidR="00DF2BE8" w:rsidRDefault="00DF2BE8">
      <w:pPr>
        <w:pStyle w:val="ConsPlusNormal"/>
        <w:ind w:firstLine="540"/>
        <w:jc w:val="both"/>
      </w:pPr>
      <w:r>
        <w:t>4. На медицинских работников, допускаемых к работе с картотекой (врачи-специалисты, участковые медицинские сестры, медицинские регистраторы и т.д.), составляется список, который утверждается главным врачом.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Кабинет доврачебного контроля, координации проведения</w:t>
      </w:r>
    </w:p>
    <w:p w:rsidR="00DF2BE8" w:rsidRDefault="00DF2BE8">
      <w:pPr>
        <w:pStyle w:val="ConsPlusNormal"/>
        <w:jc w:val="center"/>
      </w:pPr>
      <w:r>
        <w:t>диспансеризации и профилактических медицинских осмотров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1. Кабинет доврачебного контроля, координации проведения диспансеризации и профилактических медицинских осмотров (далее - кабинет доврачебного контроля) организуется в составе отделения медицинской профилактики для выполнения функций координации проведения диспансеризации и профилактических медицинских осмотров, выполнения медицинских мероприятий, не требующих врачебной компетенции.</w:t>
      </w:r>
    </w:p>
    <w:p w:rsidR="00DF2BE8" w:rsidRDefault="00DF2BE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Медицинский работник кабинета доврачебного контроля подчиняется заведующему отделением медицинской профилактики (в филиалах медицинской организации врачу-специалисту кабинета медицинской профилактики), на должность медицинского работника кабинета доврачебного контроля назначается специалист, соответствующий квалификационным требованиям к специалистам со средним медицинским образованием,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23.07.2010 N 541н "Об утверждении Единого квалификационного справочника должностей руководителей, специалистов и служащих, </w:t>
      </w:r>
      <w:hyperlink r:id="rId1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</w:t>
      </w:r>
      <w:proofErr w:type="gramEnd"/>
      <w:r>
        <w:t xml:space="preserve"> сфере здравоохранения", по специальности "Медицинская сестра" или "Фельдшер", имеющие соответствующую подготовку по вопросам медицинской профилактики и здорового образа жизни.</w:t>
      </w:r>
    </w:p>
    <w:p w:rsidR="00DF2BE8" w:rsidRDefault="00DF2BE8">
      <w:pPr>
        <w:pStyle w:val="ConsPlusNormal"/>
        <w:ind w:firstLine="540"/>
        <w:jc w:val="both"/>
      </w:pPr>
      <w:r>
        <w:t>3. Задачи кабинета:</w:t>
      </w:r>
    </w:p>
    <w:p w:rsidR="00DF2BE8" w:rsidRDefault="00DF2BE8">
      <w:pPr>
        <w:pStyle w:val="ConsPlusNormal"/>
        <w:ind w:firstLine="540"/>
        <w:jc w:val="both"/>
      </w:pPr>
      <w:r>
        <w:t>3.1. Инструктаж граждан, прибывших на диспансеризацию и профилактический медицинский осмотр о порядке, объеме и последовательности их прохождения.</w:t>
      </w:r>
    </w:p>
    <w:p w:rsidR="00DF2BE8" w:rsidRDefault="00DF2BE8">
      <w:pPr>
        <w:pStyle w:val="ConsPlusNormal"/>
        <w:ind w:firstLine="540"/>
        <w:jc w:val="both"/>
      </w:pPr>
      <w:r>
        <w:t xml:space="preserve">3.2. </w:t>
      </w:r>
      <w:proofErr w:type="gramStart"/>
      <w:r>
        <w:t>Выполнение доврачебных медицинских исследований при проведении диспансеризации и профилактических медицинских осмотров (опрос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измерение артериального давления, определение общего холестерина и глюкозы крови экспресс-методом, измерение внутриглазного давления бесконтактным методом, определение суммарного риска развития сердечно-сосудистых заболеваний).</w:t>
      </w:r>
      <w:proofErr w:type="gramEnd"/>
    </w:p>
    <w:p w:rsidR="00DF2BE8" w:rsidRDefault="00DF2BE8">
      <w:pPr>
        <w:pStyle w:val="ConsPlusNormal"/>
        <w:ind w:firstLine="540"/>
        <w:jc w:val="both"/>
      </w:pPr>
      <w:r>
        <w:t xml:space="preserve">3.3. Формирование комплекта документов, включая заполнение учетной формы "Маршрутная карта диспансеризации (профилактического медицинского осмотра)", по результатам исследований, проведенных в рамках диспансеризации и медицинского осмотра, </w:t>
      </w:r>
      <w:r>
        <w:lastRenderedPageBreak/>
        <w:t>для направления пациента к врачам-специалистам.</w:t>
      </w:r>
    </w:p>
    <w:p w:rsidR="00DF2BE8" w:rsidRDefault="00DF2BE8">
      <w:pPr>
        <w:pStyle w:val="ConsPlusNormal"/>
        <w:ind w:firstLine="540"/>
        <w:jc w:val="both"/>
      </w:pPr>
      <w:r>
        <w:t>3.4 Учет граждан, прошедших каждый этап диспансеризации (профилактического медицинского осмотра).</w:t>
      </w:r>
    </w:p>
    <w:p w:rsidR="00DF2BE8" w:rsidRDefault="00DF2BE8">
      <w:pPr>
        <w:pStyle w:val="ConsPlusNormal"/>
        <w:ind w:firstLine="540"/>
        <w:jc w:val="both"/>
      </w:pPr>
      <w:r>
        <w:t>3.5. Прием больных для решения вопроса о срочном направлении к врачу.</w:t>
      </w:r>
    </w:p>
    <w:p w:rsidR="00DF2BE8" w:rsidRDefault="00DF2BE8">
      <w:pPr>
        <w:pStyle w:val="ConsPlusNormal"/>
        <w:ind w:firstLine="540"/>
        <w:jc w:val="both"/>
      </w:pPr>
      <w:r>
        <w:t>3.6. Направление на лабораторные и другие обследования больных, которые в день обращения не нуждаются во врачебном приеме.</w:t>
      </w:r>
    </w:p>
    <w:p w:rsidR="00DF2BE8" w:rsidRDefault="00DF2BE8">
      <w:pPr>
        <w:pStyle w:val="ConsPlusNormal"/>
        <w:ind w:firstLine="540"/>
        <w:jc w:val="both"/>
      </w:pPr>
      <w:r>
        <w:t xml:space="preserve">3.7. Проведение обратившимся больным при необходимости антропометрии, измерении массы тела, измерение артериального давления, внутриглазного давления (бесконтактным методом), температуры тела, проведение </w:t>
      </w:r>
      <w:proofErr w:type="gramStart"/>
      <w:r>
        <w:t>экспресс-диагностики</w:t>
      </w:r>
      <w:proofErr w:type="gramEnd"/>
      <w:r>
        <w:t xml:space="preserve"> содержания глюкозы и холестерина крови, регистрация ЭКГ; ведение журнала учета обратившихся больных.</w:t>
      </w:r>
    </w:p>
    <w:p w:rsidR="00DF2BE8" w:rsidRDefault="00DF2BE8">
      <w:pPr>
        <w:pStyle w:val="ConsPlusNormal"/>
        <w:ind w:firstLine="540"/>
        <w:jc w:val="both"/>
      </w:pPr>
      <w:r>
        <w:t>3.8. Представление информации при формировании отчетов.</w:t>
      </w:r>
    </w:p>
    <w:p w:rsidR="00DF2BE8" w:rsidRDefault="00DF2BE8">
      <w:pPr>
        <w:pStyle w:val="ConsPlusNormal"/>
        <w:ind w:firstLine="540"/>
        <w:jc w:val="both"/>
      </w:pPr>
      <w:r>
        <w:t>4. Кабинет доврачебного контроля обеспечивается необходимыми помещениями, медицинским оборудованием и инструментарием.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Должностные обязанности заведующего</w:t>
      </w:r>
    </w:p>
    <w:p w:rsidR="00DF2BE8" w:rsidRDefault="00DF2BE8">
      <w:pPr>
        <w:pStyle w:val="ConsPlusNormal"/>
        <w:jc w:val="center"/>
      </w:pPr>
      <w:r>
        <w:t>отделением (кабинетом) медицинской профилактики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1. Заведующий отделением медицинской профилактики осуществляет руководство деятельностью отделения в соответствии с Положением об отделении медицинской профилактики, его функциями и задачами; организационно-методическое обеспечение деятельности врачей-специалистов и среднего медицинского персонала медицинской организации по вопросам медицинской профилактики и диспансеризации населения.</w:t>
      </w:r>
    </w:p>
    <w:p w:rsidR="00DF2BE8" w:rsidRDefault="00DF2BE8">
      <w:pPr>
        <w:pStyle w:val="ConsPlusNormal"/>
        <w:ind w:firstLine="540"/>
        <w:jc w:val="both"/>
      </w:pPr>
      <w:r>
        <w:t xml:space="preserve">2. </w:t>
      </w:r>
      <w:proofErr w:type="gramStart"/>
      <w:r>
        <w:t>Координирует и обеспечивает в пределах компетенции деятельность всех кабинетов, входящих в состав отделения, а также координацию деятельности отделения со всеми подразделениями и специалистами медицинской организации при проведении профилактических осмотров, диспансеризации населения и профилактических мероприятий).</w:t>
      </w:r>
      <w:proofErr w:type="gramEnd"/>
    </w:p>
    <w:p w:rsidR="00DF2BE8" w:rsidRDefault="00DF2BE8">
      <w:pPr>
        <w:pStyle w:val="ConsPlusNormal"/>
        <w:ind w:firstLine="540"/>
        <w:jc w:val="both"/>
      </w:pPr>
      <w:r>
        <w:t>3. Планирует профилактическую деятельность медицинской организации на основе планов профилактической работы структурных подразделений, предоставляет сводный план профилактической работы руководителю для утверждения; организует контроль и анализ деятельности медицинской организации по реализации региональных целевых программ укрепления здоровья и профилактики заболеваний.</w:t>
      </w:r>
    </w:p>
    <w:p w:rsidR="00DF2BE8" w:rsidRDefault="00DF2BE8">
      <w:pPr>
        <w:pStyle w:val="ConsPlusNormal"/>
        <w:ind w:firstLine="540"/>
        <w:jc w:val="both"/>
      </w:pPr>
      <w:r>
        <w:t>4. Контролирует и анализирует деятельность подразделений и специалистов отделения медицинской профилактики, организует подготовку отчетов по профилактической деятельности медицинской организации, привлекает заинтересованные государственные и негосударственные организации (в том числе СМИ) к социальному партнерству по проблемам общественного здоровья, профилактики заболеваний и пропаганде здорового образа жизни.</w:t>
      </w:r>
    </w:p>
    <w:p w:rsidR="00DF2BE8" w:rsidRDefault="00DF2BE8">
      <w:pPr>
        <w:pStyle w:val="ConsPlusNormal"/>
        <w:ind w:firstLine="540"/>
        <w:jc w:val="both"/>
      </w:pPr>
      <w:r>
        <w:t>5. Подготавливает проекты локальных нормативных актов, согласовывает сроки и условия проведения диспансеризации и профилактических медицинских осмотров, контролирует их исполнение и готовит отчетную информацию по их результатам.</w:t>
      </w:r>
    </w:p>
    <w:p w:rsidR="00DF2BE8" w:rsidRDefault="00DF2BE8">
      <w:pPr>
        <w:pStyle w:val="ConsPlusNormal"/>
        <w:ind w:firstLine="540"/>
        <w:jc w:val="both"/>
      </w:pPr>
      <w:r>
        <w:t>6. Организует подготовку медицинских и немедицинских работников по вопросам медицинской профилактики, сохранения и укрепления здоровья, снижения преждевременной смертности и выхода на инвалидность, а также - по выявлению факторов риска развития хронических неинфекционных заболеваний, их коррекции и пропаганде медицинских и гигиенических знаний по здоровому образу жизни.</w:t>
      </w:r>
    </w:p>
    <w:p w:rsidR="00DF2BE8" w:rsidRDefault="00DF2BE8">
      <w:pPr>
        <w:pStyle w:val="ConsPlusNormal"/>
        <w:ind w:firstLine="540"/>
        <w:jc w:val="both"/>
      </w:pPr>
      <w:r>
        <w:t>7. Взаимодействует с территориальным центром здоровья и центром медицинской профилактики и иными учреждениями и организациями, изучает и организует распространение опыта отдельных организаций, учреждений и предприятий по укреплению здоровья, профилактике заболеваний и содействию здоровому образу жизни.</w:t>
      </w:r>
    </w:p>
    <w:p w:rsidR="00DF2BE8" w:rsidRDefault="00DF2BE8">
      <w:pPr>
        <w:pStyle w:val="ConsPlusNormal"/>
        <w:ind w:firstLine="540"/>
        <w:jc w:val="both"/>
      </w:pPr>
      <w:r>
        <w:t>8. Соблюдает правила внутреннего распорядка, противопожарной безопасности и техники безопасности, санитарно-эпидемиологического режима.</w:t>
      </w:r>
    </w:p>
    <w:p w:rsidR="00DF2BE8" w:rsidRDefault="00DF2BE8">
      <w:pPr>
        <w:pStyle w:val="ConsPlusNormal"/>
        <w:ind w:firstLine="540"/>
        <w:jc w:val="both"/>
      </w:pPr>
      <w:r>
        <w:t>9.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</w:t>
      </w:r>
    </w:p>
    <w:p w:rsidR="00DF2BE8" w:rsidRDefault="00DF2BE8">
      <w:pPr>
        <w:pStyle w:val="ConsPlusNormal"/>
        <w:ind w:firstLine="540"/>
        <w:jc w:val="both"/>
      </w:pPr>
      <w:r>
        <w:lastRenderedPageBreak/>
        <w:t>10. Руководит работой подчиненного ему медицинского персонала, содействует выполнению ими должностных обязанностей и повышению их квалификации.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jc w:val="center"/>
      </w:pPr>
      <w:r>
        <w:t>Должностные обязанности фельдшера (медицинской сестры)</w:t>
      </w:r>
    </w:p>
    <w:p w:rsidR="00DF2BE8" w:rsidRDefault="00DF2BE8">
      <w:pPr>
        <w:pStyle w:val="ConsPlusNormal"/>
        <w:jc w:val="center"/>
      </w:pPr>
      <w:r>
        <w:t>кабинета доврачебного контроля, координации проведения</w:t>
      </w:r>
    </w:p>
    <w:p w:rsidR="00DF2BE8" w:rsidRDefault="00DF2BE8">
      <w:pPr>
        <w:pStyle w:val="ConsPlusNormal"/>
        <w:jc w:val="center"/>
      </w:pPr>
      <w:r>
        <w:t>диспансеризации и профилактических медицинских осмотров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  <w:r>
        <w:t>1. Специалист кабинета доврачебного контроля проводит прием пациентов, осуществляет доврачебный скрининг состояния здоровья и выявляет наличие и воздействие основных и дополнительных факторов риска.</w:t>
      </w:r>
    </w:p>
    <w:p w:rsidR="00DF2BE8" w:rsidRDefault="00DF2BE8">
      <w:pPr>
        <w:pStyle w:val="ConsPlusNormal"/>
        <w:ind w:firstLine="540"/>
        <w:jc w:val="both"/>
      </w:pPr>
      <w:r>
        <w:t>2. Осуществляет сбор и анализ анамнестических данных.</w:t>
      </w:r>
    </w:p>
    <w:p w:rsidR="00DF2BE8" w:rsidRDefault="00DF2BE8">
      <w:pPr>
        <w:pStyle w:val="ConsPlusNormal"/>
        <w:ind w:firstLine="540"/>
        <w:jc w:val="both"/>
      </w:pPr>
      <w:r>
        <w:t xml:space="preserve">3. Проводит исследование антропометрических данных пациентов (определение роста, веса), измерение артериального давления и частоты пульса, внутриглазного давления, проведение </w:t>
      </w:r>
      <w:proofErr w:type="gramStart"/>
      <w:r>
        <w:t>экспресс-исследований</w:t>
      </w:r>
      <w:proofErr w:type="gramEnd"/>
      <w:r>
        <w:t xml:space="preserve"> по определению показателей глюкозы и холестерина крови.</w:t>
      </w:r>
    </w:p>
    <w:p w:rsidR="00DF2BE8" w:rsidRDefault="00DF2BE8">
      <w:pPr>
        <w:pStyle w:val="ConsPlusNormal"/>
        <w:ind w:firstLine="540"/>
        <w:jc w:val="both"/>
      </w:pPr>
      <w:r>
        <w:t>4. Проводит опрос (анкетирование) пациентов с применением специально разработанных анкет для определения поведенческих и социальных факторов риска, отношения пациентов к этим рискам и наличие мотивации для их снижения.</w:t>
      </w:r>
    </w:p>
    <w:p w:rsidR="00DF2BE8" w:rsidRDefault="00DF2BE8">
      <w:pPr>
        <w:pStyle w:val="ConsPlusNormal"/>
        <w:ind w:firstLine="540"/>
        <w:jc w:val="both"/>
      </w:pPr>
      <w:r>
        <w:t xml:space="preserve">5. Выявляет отклонения в состоянии здоровья и проводит </w:t>
      </w:r>
      <w:proofErr w:type="spellStart"/>
      <w:r>
        <w:t>донозологическую</w:t>
      </w:r>
      <w:proofErr w:type="spellEnd"/>
      <w:r>
        <w:t xml:space="preserve"> диагностику, информирует пациентов о выявленных отклонениях и возможности их коррекции с применением современных профилактических, оздоровительных и лечебных технологий.</w:t>
      </w:r>
    </w:p>
    <w:p w:rsidR="00DF2BE8" w:rsidRDefault="00DF2BE8">
      <w:pPr>
        <w:pStyle w:val="ConsPlusNormal"/>
        <w:ind w:firstLine="540"/>
        <w:jc w:val="both"/>
      </w:pPr>
      <w:r>
        <w:t>6. Направляет пациентов по результатам доврачебного обследования на консультацию к врачам-специалистам по профилю выявленных отклонений.</w:t>
      </w:r>
    </w:p>
    <w:p w:rsidR="00DF2BE8" w:rsidRDefault="00DF2BE8">
      <w:pPr>
        <w:pStyle w:val="ConsPlusNormal"/>
        <w:ind w:firstLine="540"/>
        <w:jc w:val="both"/>
      </w:pPr>
      <w:r>
        <w:t>7. Ведет учетную и отчетную медицинскую документацию в установленном порядке.</w:t>
      </w:r>
    </w:p>
    <w:p w:rsidR="00DF2BE8" w:rsidRDefault="00DF2BE8">
      <w:pPr>
        <w:pStyle w:val="ConsPlusNormal"/>
        <w:ind w:firstLine="540"/>
        <w:jc w:val="both"/>
      </w:pPr>
      <w:r>
        <w:t>8. Координирует под руководством курирующего врача деятельность медицинских работников в части выявления факторов риска для здоровья населения, пропаганды медицинских и санитарно-гигиенических знаний, формирования здорового образа жизни.</w:t>
      </w:r>
    </w:p>
    <w:p w:rsidR="00DF2BE8" w:rsidRDefault="00DF2BE8">
      <w:pPr>
        <w:pStyle w:val="ConsPlusNormal"/>
        <w:ind w:firstLine="540"/>
        <w:jc w:val="both"/>
      </w:pPr>
      <w:r>
        <w:t>9. Подготавливает соответствующую информацию для формирования отчетов.</w:t>
      </w:r>
    </w:p>
    <w:p w:rsidR="00DF2BE8" w:rsidRDefault="00DF2BE8">
      <w:pPr>
        <w:pStyle w:val="ConsPlusNormal"/>
        <w:ind w:firstLine="540"/>
        <w:jc w:val="both"/>
      </w:pPr>
      <w:r>
        <w:t>10. Принимает участие в подготовке и проведении мероприятий по пропаганде здорового образа жизни, профилактике заболеваний, выявлению и снижению неблагоприятного воздействия модифицируемых факторов риска.</w:t>
      </w:r>
    </w:p>
    <w:p w:rsidR="00DF2BE8" w:rsidRDefault="00DF2BE8">
      <w:pPr>
        <w:pStyle w:val="ConsPlusNormal"/>
        <w:ind w:firstLine="540"/>
        <w:jc w:val="both"/>
      </w:pPr>
      <w:r>
        <w:t>11. Соблюдает правила внутреннего распорядка, противопожарной безопасности и техники безопасности, санитарно-эпидемиологического режима.</w:t>
      </w:r>
    </w:p>
    <w:p w:rsidR="00DF2BE8" w:rsidRDefault="00DF2BE8">
      <w:pPr>
        <w:pStyle w:val="ConsPlusNormal"/>
        <w:ind w:firstLine="540"/>
        <w:jc w:val="both"/>
      </w:pPr>
      <w:r>
        <w:t>12.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работникам, пациентам и посетителям.</w:t>
      </w: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ind w:firstLine="540"/>
        <w:jc w:val="both"/>
      </w:pPr>
    </w:p>
    <w:p w:rsidR="00DF2BE8" w:rsidRDefault="00DF2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012" w:rsidRDefault="002A3012"/>
    <w:sectPr w:rsidR="002A3012" w:rsidSect="002D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E8"/>
    <w:rsid w:val="002A3012"/>
    <w:rsid w:val="005636A1"/>
    <w:rsid w:val="00572336"/>
    <w:rsid w:val="006F5A93"/>
    <w:rsid w:val="009528CB"/>
    <w:rsid w:val="00D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789508359024B9DB806BCA2A47BE196A05FD0BD0F72CE94BA28EA09S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F789508359024B9DB807B8B1A47BE199A551D3BC0F72CE94BA28EA9AC69E7941D828A81DBB6B07S4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789508359024B9DB806BCA2A47BE194A351D4B80F72CE94BA28EA09SAS" TargetMode="External"/><Relationship Id="rId11" Type="http://schemas.openxmlformats.org/officeDocument/2006/relationships/hyperlink" Target="consultantplus://offline/ref=CCF789508359024B9DB806BCA2A47BE193AD54DAB90F72CE94BA28EA9AC69E7941D828A81DBB6A07SES" TargetMode="External"/><Relationship Id="rId5" Type="http://schemas.openxmlformats.org/officeDocument/2006/relationships/hyperlink" Target="consultantplus://offline/ref=CCF789508359024B9DB806BCA2A47BE196A15ED3BD0F72CE94BA28EA09SAS" TargetMode="External"/><Relationship Id="rId10" Type="http://schemas.openxmlformats.org/officeDocument/2006/relationships/hyperlink" Target="consultantplus://offline/ref=CCF789508359024B9DB806BCA2A47BE196A356D5B40F72CE94BA28EA9AC69E7941D828A81FB96B07S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789508359024B9DB806BCA2A47BE191A750D4B90F72CE94BA28EA09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3595</Words>
  <Characters>25205</Characters>
  <Application>Microsoft Office Word</Application>
  <DocSecurity>0</DocSecurity>
  <Lines>586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PC-1C-1</dc:creator>
  <cp:lastModifiedBy>comp001</cp:lastModifiedBy>
  <cp:revision>2</cp:revision>
  <dcterms:created xsi:type="dcterms:W3CDTF">2016-05-04T18:18:00Z</dcterms:created>
  <dcterms:modified xsi:type="dcterms:W3CDTF">2023-06-07T13:12:00Z</dcterms:modified>
</cp:coreProperties>
</file>